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1276"/>
        <w:gridCol w:w="3685"/>
        <w:gridCol w:w="1418"/>
      </w:tblGrid>
      <w:tr w:rsidR="00A466FA" w14:paraId="5E522B25" w14:textId="77777777" w:rsidTr="00D552C4">
        <w:tc>
          <w:tcPr>
            <w:tcW w:w="10774" w:type="dxa"/>
            <w:gridSpan w:val="4"/>
          </w:tcPr>
          <w:p w14:paraId="1DF515CD" w14:textId="7193AB13" w:rsidR="00A466FA" w:rsidRPr="006D36E3" w:rsidRDefault="00A466FA" w:rsidP="00A466FA">
            <w:pPr>
              <w:pStyle w:val="Normal1"/>
              <w:jc w:val="center"/>
              <w:rPr>
                <w:rFonts w:asciiTheme="minorHAnsi" w:hAnsiTheme="minorHAnsi" w:cstheme="minorHAnsi"/>
                <w:b/>
                <w:bCs/>
                <w:sz w:val="28"/>
                <w:szCs w:val="28"/>
              </w:rPr>
            </w:pPr>
            <w:r w:rsidRPr="006D36E3">
              <w:rPr>
                <w:rFonts w:asciiTheme="minorHAnsi" w:hAnsiTheme="minorHAnsi" w:cstheme="minorHAnsi"/>
                <w:b/>
                <w:bCs/>
                <w:sz w:val="44"/>
                <w:szCs w:val="44"/>
              </w:rPr>
              <w:t>Biggar Community Council</w:t>
            </w:r>
          </w:p>
        </w:tc>
      </w:tr>
      <w:tr w:rsidR="00A466FA" w14:paraId="10878232" w14:textId="77777777" w:rsidTr="00D552C4">
        <w:tc>
          <w:tcPr>
            <w:tcW w:w="10774" w:type="dxa"/>
            <w:gridSpan w:val="4"/>
          </w:tcPr>
          <w:p w14:paraId="11442CCE" w14:textId="5B7BFAD8" w:rsidR="00A466FA" w:rsidRDefault="007C4031" w:rsidP="00A466FA">
            <w:pPr>
              <w:pStyle w:val="Normal1"/>
              <w:jc w:val="center"/>
              <w:rPr>
                <w:rFonts w:asciiTheme="minorHAnsi" w:hAnsiTheme="minorHAnsi" w:cstheme="minorHAnsi"/>
                <w:b/>
                <w:bCs/>
                <w:sz w:val="32"/>
                <w:szCs w:val="32"/>
              </w:rPr>
            </w:pPr>
            <w:r w:rsidRPr="006D36E3">
              <w:rPr>
                <w:rFonts w:asciiTheme="minorHAnsi" w:hAnsiTheme="minorHAnsi" w:cstheme="minorHAnsi"/>
                <w:b/>
                <w:bCs/>
                <w:sz w:val="32"/>
                <w:szCs w:val="32"/>
              </w:rPr>
              <w:t xml:space="preserve">DRAFT - </w:t>
            </w:r>
            <w:r w:rsidR="00A466FA" w:rsidRPr="006D36E3">
              <w:rPr>
                <w:rFonts w:asciiTheme="minorHAnsi" w:hAnsiTheme="minorHAnsi" w:cstheme="minorHAnsi"/>
                <w:b/>
                <w:bCs/>
                <w:sz w:val="32"/>
                <w:szCs w:val="32"/>
              </w:rPr>
              <w:t xml:space="preserve">Minutes of the meeting held at 7pm on </w:t>
            </w:r>
            <w:r w:rsidR="00A414EA">
              <w:rPr>
                <w:rFonts w:asciiTheme="minorHAnsi" w:hAnsiTheme="minorHAnsi" w:cstheme="minorHAnsi"/>
                <w:b/>
                <w:bCs/>
                <w:sz w:val="32"/>
                <w:szCs w:val="32"/>
              </w:rPr>
              <w:t>20</w:t>
            </w:r>
            <w:r w:rsidR="00A466FA" w:rsidRPr="006D36E3">
              <w:rPr>
                <w:rFonts w:asciiTheme="minorHAnsi" w:hAnsiTheme="minorHAnsi" w:cstheme="minorHAnsi"/>
                <w:b/>
                <w:bCs/>
                <w:sz w:val="32"/>
                <w:szCs w:val="32"/>
              </w:rPr>
              <w:t>/</w:t>
            </w:r>
            <w:r w:rsidR="00A414EA">
              <w:rPr>
                <w:rFonts w:asciiTheme="minorHAnsi" w:hAnsiTheme="minorHAnsi" w:cstheme="minorHAnsi"/>
                <w:b/>
                <w:bCs/>
                <w:sz w:val="32"/>
                <w:szCs w:val="32"/>
              </w:rPr>
              <w:t>06</w:t>
            </w:r>
            <w:r w:rsidR="00A466FA" w:rsidRPr="006D36E3">
              <w:rPr>
                <w:rFonts w:asciiTheme="minorHAnsi" w:hAnsiTheme="minorHAnsi" w:cstheme="minorHAnsi"/>
                <w:b/>
                <w:bCs/>
                <w:sz w:val="32"/>
                <w:szCs w:val="32"/>
              </w:rPr>
              <w:t>/22</w:t>
            </w:r>
          </w:p>
          <w:p w14:paraId="4F692A45" w14:textId="0FD35A14" w:rsidR="0000716C" w:rsidRPr="00A466FA" w:rsidRDefault="002B268C" w:rsidP="002B268C">
            <w:pPr>
              <w:pStyle w:val="Normal1"/>
              <w:jc w:val="center"/>
              <w:rPr>
                <w:rFonts w:ascii="Ubuntu" w:hAnsi="Ubuntu"/>
                <w:b/>
                <w:bCs/>
              </w:rPr>
            </w:pPr>
            <w:r>
              <w:rPr>
                <w:rFonts w:asciiTheme="minorHAnsi" w:hAnsiTheme="minorHAnsi" w:cstheme="minorHAnsi"/>
                <w:b/>
                <w:bCs/>
                <w:sz w:val="32"/>
                <w:szCs w:val="32"/>
              </w:rPr>
              <w:t>In the Municipal Hall, Biggar.</w:t>
            </w:r>
          </w:p>
        </w:tc>
      </w:tr>
      <w:tr w:rsidR="00263337" w14:paraId="13C83E89" w14:textId="06363474" w:rsidTr="00D552C4">
        <w:tc>
          <w:tcPr>
            <w:tcW w:w="5671" w:type="dxa"/>
            <w:gridSpan w:val="2"/>
          </w:tcPr>
          <w:p w14:paraId="0C54297C" w14:textId="339B06DC" w:rsidR="00263337" w:rsidRPr="00A466FA" w:rsidRDefault="00263337">
            <w:pPr>
              <w:rPr>
                <w:b/>
                <w:bCs/>
              </w:rPr>
            </w:pPr>
            <w:r w:rsidRPr="00A466FA">
              <w:rPr>
                <w:b/>
                <w:bCs/>
              </w:rPr>
              <w:t>Elected Members</w:t>
            </w:r>
          </w:p>
        </w:tc>
        <w:tc>
          <w:tcPr>
            <w:tcW w:w="5103" w:type="dxa"/>
            <w:gridSpan w:val="2"/>
          </w:tcPr>
          <w:p w14:paraId="68870980" w14:textId="1A9CF826" w:rsidR="00263337" w:rsidRDefault="00263337">
            <w:pPr>
              <w:rPr>
                <w:b/>
                <w:bCs/>
              </w:rPr>
            </w:pPr>
            <w:r>
              <w:rPr>
                <w:b/>
                <w:bCs/>
              </w:rPr>
              <w:t>Other</w:t>
            </w:r>
            <w:r w:rsidR="000C716F">
              <w:rPr>
                <w:b/>
                <w:bCs/>
              </w:rPr>
              <w:t xml:space="preserve"> Members</w:t>
            </w:r>
          </w:p>
        </w:tc>
      </w:tr>
      <w:tr w:rsidR="00263337" w14:paraId="51DF4C09" w14:textId="1F8458A8" w:rsidTr="00D552C4">
        <w:tc>
          <w:tcPr>
            <w:tcW w:w="4395" w:type="dxa"/>
          </w:tcPr>
          <w:p w14:paraId="78A37887" w14:textId="59A20DFA" w:rsidR="00263337" w:rsidRPr="00A466FA" w:rsidRDefault="00263337">
            <w:pPr>
              <w:rPr>
                <w:b/>
                <w:bCs/>
              </w:rPr>
            </w:pPr>
            <w:r w:rsidRPr="00A466FA">
              <w:rPr>
                <w:b/>
                <w:bCs/>
              </w:rPr>
              <w:t>Name/Role</w:t>
            </w:r>
          </w:p>
        </w:tc>
        <w:tc>
          <w:tcPr>
            <w:tcW w:w="1276" w:type="dxa"/>
          </w:tcPr>
          <w:p w14:paraId="3253BF51" w14:textId="38BBBD16" w:rsidR="00263337" w:rsidRPr="00A466FA" w:rsidRDefault="00263337">
            <w:pPr>
              <w:rPr>
                <w:b/>
                <w:bCs/>
              </w:rPr>
            </w:pPr>
            <w:r w:rsidRPr="00A466FA">
              <w:rPr>
                <w:b/>
                <w:bCs/>
              </w:rPr>
              <w:t>Present</w:t>
            </w:r>
          </w:p>
        </w:tc>
        <w:tc>
          <w:tcPr>
            <w:tcW w:w="3685" w:type="dxa"/>
          </w:tcPr>
          <w:p w14:paraId="3DAF0316" w14:textId="4E8C6A3F" w:rsidR="00263337" w:rsidRPr="00A466FA" w:rsidRDefault="00263337">
            <w:pPr>
              <w:rPr>
                <w:b/>
                <w:bCs/>
              </w:rPr>
            </w:pPr>
            <w:r>
              <w:rPr>
                <w:b/>
                <w:bCs/>
              </w:rPr>
              <w:t>Name/Status</w:t>
            </w:r>
          </w:p>
        </w:tc>
        <w:tc>
          <w:tcPr>
            <w:tcW w:w="1418" w:type="dxa"/>
          </w:tcPr>
          <w:p w14:paraId="3349E0C0" w14:textId="74C506D6" w:rsidR="00263337" w:rsidRPr="00A466FA" w:rsidRDefault="00263337">
            <w:pPr>
              <w:rPr>
                <w:b/>
                <w:bCs/>
              </w:rPr>
            </w:pPr>
            <w:r w:rsidRPr="00A466FA">
              <w:rPr>
                <w:b/>
                <w:bCs/>
              </w:rPr>
              <w:t>Present</w:t>
            </w:r>
          </w:p>
        </w:tc>
      </w:tr>
      <w:tr w:rsidR="00263337" w14:paraId="004EA643" w14:textId="343FF6AC" w:rsidTr="00D552C4">
        <w:tc>
          <w:tcPr>
            <w:tcW w:w="4395" w:type="dxa"/>
          </w:tcPr>
          <w:p w14:paraId="7E74C54A" w14:textId="0DED229D" w:rsidR="00263337" w:rsidRDefault="00263337">
            <w:r>
              <w:t>Lesley Craise - Chair</w:t>
            </w:r>
          </w:p>
        </w:tc>
        <w:tc>
          <w:tcPr>
            <w:tcW w:w="1276" w:type="dxa"/>
          </w:tcPr>
          <w:p w14:paraId="60C1A7C9" w14:textId="27E34F3D" w:rsidR="00263337" w:rsidRDefault="0000716C" w:rsidP="0000716C">
            <w:pPr>
              <w:jc w:val="center"/>
            </w:pPr>
            <w:r>
              <w:t>Y</w:t>
            </w:r>
          </w:p>
        </w:tc>
        <w:tc>
          <w:tcPr>
            <w:tcW w:w="3685" w:type="dxa"/>
          </w:tcPr>
          <w:p w14:paraId="32AD7125" w14:textId="1864C6A6" w:rsidR="00263337" w:rsidRDefault="00263337">
            <w:r>
              <w:t>Neil Ingram – Associate</w:t>
            </w:r>
          </w:p>
        </w:tc>
        <w:tc>
          <w:tcPr>
            <w:tcW w:w="1418" w:type="dxa"/>
          </w:tcPr>
          <w:p w14:paraId="14E704EC" w14:textId="0A8FE56A" w:rsidR="00263337" w:rsidRDefault="0000716C" w:rsidP="0000716C">
            <w:pPr>
              <w:jc w:val="center"/>
            </w:pPr>
            <w:r>
              <w:t>Y</w:t>
            </w:r>
          </w:p>
        </w:tc>
      </w:tr>
      <w:tr w:rsidR="00263337" w14:paraId="0F9863C6" w14:textId="7DB47C71" w:rsidTr="00D552C4">
        <w:tc>
          <w:tcPr>
            <w:tcW w:w="4395" w:type="dxa"/>
          </w:tcPr>
          <w:p w14:paraId="644CFC74" w14:textId="04EF4EE2" w:rsidR="00263337" w:rsidRDefault="007652B6">
            <w:r>
              <w:t xml:space="preserve">Jerry Sumpster </w:t>
            </w:r>
            <w:r w:rsidR="00263337">
              <w:t>– Secretary</w:t>
            </w:r>
          </w:p>
        </w:tc>
        <w:tc>
          <w:tcPr>
            <w:tcW w:w="1276" w:type="dxa"/>
          </w:tcPr>
          <w:p w14:paraId="787DDD1C" w14:textId="56639D5E" w:rsidR="00263337" w:rsidRDefault="0000716C" w:rsidP="0000716C">
            <w:pPr>
              <w:jc w:val="center"/>
            </w:pPr>
            <w:r>
              <w:t>Y</w:t>
            </w:r>
          </w:p>
        </w:tc>
        <w:tc>
          <w:tcPr>
            <w:tcW w:w="3685" w:type="dxa"/>
          </w:tcPr>
          <w:p w14:paraId="4D48B4E7" w14:textId="69590D6C" w:rsidR="00263337" w:rsidRDefault="00263337">
            <w:r>
              <w:t>Anne Lindsay - Associate</w:t>
            </w:r>
          </w:p>
        </w:tc>
        <w:tc>
          <w:tcPr>
            <w:tcW w:w="1418" w:type="dxa"/>
          </w:tcPr>
          <w:p w14:paraId="1016E96C" w14:textId="07D0E132" w:rsidR="00263337" w:rsidRDefault="00E26C23" w:rsidP="0000716C">
            <w:pPr>
              <w:jc w:val="center"/>
            </w:pPr>
            <w:r>
              <w:t>A</w:t>
            </w:r>
          </w:p>
        </w:tc>
      </w:tr>
      <w:tr w:rsidR="00263337" w14:paraId="65C3F49A" w14:textId="5A059D23" w:rsidTr="00D552C4">
        <w:tc>
          <w:tcPr>
            <w:tcW w:w="4395" w:type="dxa"/>
          </w:tcPr>
          <w:p w14:paraId="64386C48" w14:textId="132D4FCE" w:rsidR="00263337" w:rsidRDefault="00263337">
            <w:r>
              <w:t>Bobby Colquhoun – Treasurer</w:t>
            </w:r>
          </w:p>
        </w:tc>
        <w:tc>
          <w:tcPr>
            <w:tcW w:w="1276" w:type="dxa"/>
          </w:tcPr>
          <w:p w14:paraId="639EFFB0" w14:textId="47652D48" w:rsidR="00263337" w:rsidRDefault="00DD79E6" w:rsidP="0000716C">
            <w:pPr>
              <w:jc w:val="center"/>
            </w:pPr>
            <w:r>
              <w:t>A</w:t>
            </w:r>
          </w:p>
        </w:tc>
        <w:tc>
          <w:tcPr>
            <w:tcW w:w="3685" w:type="dxa"/>
          </w:tcPr>
          <w:p w14:paraId="2E8FAD33" w14:textId="23D803EC" w:rsidR="00263337" w:rsidRDefault="00263337">
            <w:r>
              <w:t>Al Stewart - Associate</w:t>
            </w:r>
          </w:p>
        </w:tc>
        <w:tc>
          <w:tcPr>
            <w:tcW w:w="1418" w:type="dxa"/>
          </w:tcPr>
          <w:p w14:paraId="246A3DCE" w14:textId="4800BBAE" w:rsidR="00263337" w:rsidRDefault="00DD79E6" w:rsidP="0000716C">
            <w:pPr>
              <w:jc w:val="center"/>
            </w:pPr>
            <w:r>
              <w:t>Y</w:t>
            </w:r>
          </w:p>
        </w:tc>
      </w:tr>
      <w:tr w:rsidR="007652B6" w14:paraId="3C4CA3F8" w14:textId="1AD1C581" w:rsidTr="00D552C4">
        <w:tc>
          <w:tcPr>
            <w:tcW w:w="4395" w:type="dxa"/>
          </w:tcPr>
          <w:p w14:paraId="298BA6D7" w14:textId="14148D91" w:rsidR="007652B6" w:rsidRDefault="007652B6" w:rsidP="007652B6">
            <w:r>
              <w:t>Jimmy Ritchie</w:t>
            </w:r>
          </w:p>
        </w:tc>
        <w:tc>
          <w:tcPr>
            <w:tcW w:w="1276" w:type="dxa"/>
          </w:tcPr>
          <w:p w14:paraId="6D8C5959" w14:textId="7387B2FD" w:rsidR="007652B6" w:rsidRDefault="007652B6" w:rsidP="007652B6">
            <w:pPr>
              <w:jc w:val="center"/>
            </w:pPr>
            <w:r>
              <w:t>Y</w:t>
            </w:r>
          </w:p>
        </w:tc>
        <w:tc>
          <w:tcPr>
            <w:tcW w:w="3685" w:type="dxa"/>
          </w:tcPr>
          <w:p w14:paraId="310D7FB8" w14:textId="0A8250F3" w:rsidR="007652B6" w:rsidRDefault="007652B6" w:rsidP="007652B6">
            <w:r>
              <w:t>Robin Laing – Associate</w:t>
            </w:r>
          </w:p>
        </w:tc>
        <w:tc>
          <w:tcPr>
            <w:tcW w:w="1418" w:type="dxa"/>
          </w:tcPr>
          <w:p w14:paraId="7C92AC25" w14:textId="44682C7B" w:rsidR="007652B6" w:rsidRDefault="007652B6" w:rsidP="007652B6">
            <w:pPr>
              <w:jc w:val="center"/>
            </w:pPr>
            <w:r>
              <w:t>N</w:t>
            </w:r>
          </w:p>
        </w:tc>
      </w:tr>
      <w:tr w:rsidR="007652B6" w14:paraId="470BCC94" w14:textId="21E2EFD2" w:rsidTr="00D552C4">
        <w:tc>
          <w:tcPr>
            <w:tcW w:w="4395" w:type="dxa"/>
          </w:tcPr>
          <w:p w14:paraId="633B25A7" w14:textId="37EA8068" w:rsidR="007652B6" w:rsidRDefault="007652B6" w:rsidP="007652B6">
            <w:r>
              <w:t>Roger Curtis</w:t>
            </w:r>
          </w:p>
        </w:tc>
        <w:tc>
          <w:tcPr>
            <w:tcW w:w="1276" w:type="dxa"/>
          </w:tcPr>
          <w:p w14:paraId="6F205939" w14:textId="3A4CF038" w:rsidR="007652B6" w:rsidRDefault="007652B6" w:rsidP="007652B6">
            <w:pPr>
              <w:jc w:val="center"/>
            </w:pPr>
            <w:r>
              <w:t>Y</w:t>
            </w:r>
          </w:p>
        </w:tc>
        <w:tc>
          <w:tcPr>
            <w:tcW w:w="3685" w:type="dxa"/>
          </w:tcPr>
          <w:p w14:paraId="30D5E54E" w14:textId="5B767637" w:rsidR="007652B6" w:rsidRDefault="007652B6" w:rsidP="007652B6">
            <w:r>
              <w:t>Ben Waine - Associate</w:t>
            </w:r>
          </w:p>
        </w:tc>
        <w:tc>
          <w:tcPr>
            <w:tcW w:w="1418" w:type="dxa"/>
          </w:tcPr>
          <w:p w14:paraId="1A16FFD1" w14:textId="57A68906" w:rsidR="007652B6" w:rsidRDefault="00DD79E6" w:rsidP="007652B6">
            <w:pPr>
              <w:jc w:val="center"/>
            </w:pPr>
            <w:r>
              <w:t>A</w:t>
            </w:r>
          </w:p>
        </w:tc>
      </w:tr>
      <w:tr w:rsidR="007652B6" w14:paraId="14BF38BB" w14:textId="7F60B510" w:rsidTr="00D552C4">
        <w:tc>
          <w:tcPr>
            <w:tcW w:w="4395" w:type="dxa"/>
          </w:tcPr>
          <w:p w14:paraId="2AB420C2" w14:textId="34A87766" w:rsidR="007652B6" w:rsidRDefault="007652B6" w:rsidP="007652B6">
            <w:r>
              <w:t>Peter Rae</w:t>
            </w:r>
          </w:p>
        </w:tc>
        <w:tc>
          <w:tcPr>
            <w:tcW w:w="1276" w:type="dxa"/>
          </w:tcPr>
          <w:p w14:paraId="5B5987E5" w14:textId="56D46CCD" w:rsidR="007652B6" w:rsidRDefault="00E26C23" w:rsidP="007652B6">
            <w:pPr>
              <w:jc w:val="center"/>
            </w:pPr>
            <w:r>
              <w:t>A</w:t>
            </w:r>
          </w:p>
        </w:tc>
        <w:tc>
          <w:tcPr>
            <w:tcW w:w="3685" w:type="dxa"/>
          </w:tcPr>
          <w:p w14:paraId="313424C9" w14:textId="641DD6EA" w:rsidR="007652B6" w:rsidRDefault="007652B6" w:rsidP="007652B6">
            <w:r>
              <w:t>Ian McAllan – Ex Officio/SLC</w:t>
            </w:r>
          </w:p>
        </w:tc>
        <w:tc>
          <w:tcPr>
            <w:tcW w:w="1418" w:type="dxa"/>
          </w:tcPr>
          <w:p w14:paraId="3C0F133C" w14:textId="714DC425" w:rsidR="007652B6" w:rsidRDefault="00A46E5A" w:rsidP="007652B6">
            <w:pPr>
              <w:jc w:val="center"/>
            </w:pPr>
            <w:r>
              <w:t>A</w:t>
            </w:r>
          </w:p>
        </w:tc>
      </w:tr>
      <w:tr w:rsidR="007652B6" w14:paraId="7F72D10D" w14:textId="2961B858" w:rsidTr="00D552C4">
        <w:tc>
          <w:tcPr>
            <w:tcW w:w="4395" w:type="dxa"/>
          </w:tcPr>
          <w:p w14:paraId="06F01DED" w14:textId="2351A354" w:rsidR="007652B6" w:rsidRDefault="007652B6" w:rsidP="007652B6">
            <w:r>
              <w:t>Gillian Gardner</w:t>
            </w:r>
          </w:p>
        </w:tc>
        <w:tc>
          <w:tcPr>
            <w:tcW w:w="1276" w:type="dxa"/>
          </w:tcPr>
          <w:p w14:paraId="44B8C538" w14:textId="08AA2762" w:rsidR="007652B6" w:rsidRDefault="00E26C23" w:rsidP="007652B6">
            <w:pPr>
              <w:jc w:val="center"/>
            </w:pPr>
            <w:r>
              <w:t>Y</w:t>
            </w:r>
          </w:p>
        </w:tc>
        <w:tc>
          <w:tcPr>
            <w:tcW w:w="3685" w:type="dxa"/>
          </w:tcPr>
          <w:p w14:paraId="53699045" w14:textId="66ADA821" w:rsidR="007652B6" w:rsidRDefault="007652B6" w:rsidP="007652B6">
            <w:r>
              <w:t>Alex Allison – Ex Officio/SLC</w:t>
            </w:r>
          </w:p>
        </w:tc>
        <w:tc>
          <w:tcPr>
            <w:tcW w:w="1418" w:type="dxa"/>
          </w:tcPr>
          <w:p w14:paraId="24E9CFC1" w14:textId="74AC8B69" w:rsidR="007652B6" w:rsidRDefault="00DD79E6" w:rsidP="007652B6">
            <w:pPr>
              <w:jc w:val="center"/>
            </w:pPr>
            <w:r>
              <w:t>A</w:t>
            </w:r>
          </w:p>
        </w:tc>
      </w:tr>
      <w:tr w:rsidR="007652B6" w14:paraId="06C95564" w14:textId="38D3D30A" w:rsidTr="00D552C4">
        <w:tc>
          <w:tcPr>
            <w:tcW w:w="4395" w:type="dxa"/>
          </w:tcPr>
          <w:p w14:paraId="70DA6FF4" w14:textId="56D2A674" w:rsidR="007652B6" w:rsidRDefault="007652B6" w:rsidP="007652B6">
            <w:r>
              <w:t>Caz Alcorn</w:t>
            </w:r>
          </w:p>
        </w:tc>
        <w:tc>
          <w:tcPr>
            <w:tcW w:w="1276" w:type="dxa"/>
          </w:tcPr>
          <w:p w14:paraId="0705DBAE" w14:textId="6A48A002" w:rsidR="007652B6" w:rsidRDefault="007652B6" w:rsidP="007652B6">
            <w:pPr>
              <w:jc w:val="center"/>
            </w:pPr>
            <w:r>
              <w:t>Y</w:t>
            </w:r>
          </w:p>
        </w:tc>
        <w:tc>
          <w:tcPr>
            <w:tcW w:w="3685" w:type="dxa"/>
          </w:tcPr>
          <w:p w14:paraId="4371F8FC" w14:textId="3E220C17" w:rsidR="007652B6" w:rsidRPr="001C7A56" w:rsidRDefault="00DD79E6" w:rsidP="007652B6">
            <w:r>
              <w:t>Ralph Barker – Ex Officio/SLC</w:t>
            </w:r>
          </w:p>
        </w:tc>
        <w:tc>
          <w:tcPr>
            <w:tcW w:w="1418" w:type="dxa"/>
          </w:tcPr>
          <w:p w14:paraId="3153FBC1" w14:textId="3B3694B7" w:rsidR="007652B6" w:rsidRPr="001C7A56" w:rsidRDefault="00DD79E6" w:rsidP="007652B6">
            <w:pPr>
              <w:jc w:val="center"/>
            </w:pPr>
            <w:r>
              <w:t>N</w:t>
            </w:r>
          </w:p>
        </w:tc>
      </w:tr>
      <w:tr w:rsidR="00E26C23" w14:paraId="7B27F8DE" w14:textId="77777777" w:rsidTr="00D552C4">
        <w:tc>
          <w:tcPr>
            <w:tcW w:w="4395" w:type="dxa"/>
          </w:tcPr>
          <w:p w14:paraId="1A47B078" w14:textId="77777777" w:rsidR="00E26C23" w:rsidRDefault="00E26C23" w:rsidP="00E26C23"/>
        </w:tc>
        <w:tc>
          <w:tcPr>
            <w:tcW w:w="1276" w:type="dxa"/>
          </w:tcPr>
          <w:p w14:paraId="4B49BD57" w14:textId="77777777" w:rsidR="00E26C23" w:rsidRDefault="00E26C23" w:rsidP="00E26C23">
            <w:pPr>
              <w:jc w:val="center"/>
            </w:pPr>
          </w:p>
        </w:tc>
        <w:tc>
          <w:tcPr>
            <w:tcW w:w="3685" w:type="dxa"/>
          </w:tcPr>
          <w:p w14:paraId="66F192F6" w14:textId="1589B195" w:rsidR="00E26C23" w:rsidRDefault="00E26C23" w:rsidP="00E26C23">
            <w:r>
              <w:t>Mairi McAllan – MSP</w:t>
            </w:r>
          </w:p>
        </w:tc>
        <w:tc>
          <w:tcPr>
            <w:tcW w:w="1418" w:type="dxa"/>
          </w:tcPr>
          <w:p w14:paraId="5C9FD7D5" w14:textId="5E6E592C" w:rsidR="00E26C23" w:rsidRDefault="00E26C23" w:rsidP="00E26C23">
            <w:pPr>
              <w:jc w:val="center"/>
            </w:pPr>
            <w:r>
              <w:t>N</w:t>
            </w:r>
          </w:p>
        </w:tc>
      </w:tr>
      <w:tr w:rsidR="00E26C23" w14:paraId="757E9D08" w14:textId="77777777" w:rsidTr="00D552C4">
        <w:tc>
          <w:tcPr>
            <w:tcW w:w="4395" w:type="dxa"/>
          </w:tcPr>
          <w:p w14:paraId="076BF0F6" w14:textId="509BED87" w:rsidR="00E26C23" w:rsidRDefault="00E26C23" w:rsidP="00E26C23"/>
        </w:tc>
        <w:tc>
          <w:tcPr>
            <w:tcW w:w="1276" w:type="dxa"/>
          </w:tcPr>
          <w:p w14:paraId="5307D18D" w14:textId="23856C64" w:rsidR="00E26C23" w:rsidRDefault="00E26C23" w:rsidP="00E26C23">
            <w:pPr>
              <w:jc w:val="center"/>
            </w:pPr>
          </w:p>
        </w:tc>
        <w:tc>
          <w:tcPr>
            <w:tcW w:w="3685" w:type="dxa"/>
          </w:tcPr>
          <w:p w14:paraId="6DFEF34C" w14:textId="29D1EABF" w:rsidR="00E26C23" w:rsidRDefault="00E26C23" w:rsidP="00E26C23">
            <w:r>
              <w:t>David Mundell – MP</w:t>
            </w:r>
          </w:p>
        </w:tc>
        <w:tc>
          <w:tcPr>
            <w:tcW w:w="1418" w:type="dxa"/>
          </w:tcPr>
          <w:p w14:paraId="68C8AC15" w14:textId="7527778D" w:rsidR="00E26C23" w:rsidRDefault="00E26C23" w:rsidP="00E26C23">
            <w:pPr>
              <w:jc w:val="center"/>
            </w:pPr>
            <w:r>
              <w:t>N</w:t>
            </w:r>
          </w:p>
        </w:tc>
      </w:tr>
      <w:tr w:rsidR="00E26C23" w14:paraId="72109091" w14:textId="77777777" w:rsidTr="00D552C4">
        <w:tc>
          <w:tcPr>
            <w:tcW w:w="10774" w:type="dxa"/>
            <w:gridSpan w:val="4"/>
          </w:tcPr>
          <w:p w14:paraId="06EDF65A" w14:textId="0D13D6F3" w:rsidR="00E26C23" w:rsidRPr="009955FA" w:rsidRDefault="00E26C23" w:rsidP="00E26C23">
            <w:pPr>
              <w:rPr>
                <w:sz w:val="20"/>
                <w:szCs w:val="20"/>
              </w:rPr>
            </w:pPr>
            <w:r>
              <w:rPr>
                <w:sz w:val="20"/>
                <w:szCs w:val="20"/>
              </w:rPr>
              <w:t xml:space="preserve">PUBLIC – </w:t>
            </w:r>
            <w:r w:rsidR="00DD79E6">
              <w:rPr>
                <w:sz w:val="20"/>
                <w:szCs w:val="20"/>
              </w:rPr>
              <w:t>No members of the public attended.</w:t>
            </w:r>
          </w:p>
        </w:tc>
      </w:tr>
    </w:tbl>
    <w:p w14:paraId="475DB17C" w14:textId="706EB2AB" w:rsidR="009955FA" w:rsidRDefault="009955FA">
      <w:pPr>
        <w:rPr>
          <w:sz w:val="2"/>
          <w:szCs w:val="2"/>
        </w:rPr>
      </w:pPr>
    </w:p>
    <w:tbl>
      <w:tblPr>
        <w:tblStyle w:val="TableGrid"/>
        <w:tblW w:w="10774"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7242"/>
        <w:gridCol w:w="2835"/>
      </w:tblGrid>
      <w:tr w:rsidR="00F12BF1" w:rsidRPr="00C34E0A" w14:paraId="12AD2C2C" w14:textId="77777777" w:rsidTr="00D552C4">
        <w:tc>
          <w:tcPr>
            <w:tcW w:w="697" w:type="dxa"/>
            <w:shd w:val="clear" w:color="auto" w:fill="E7E6E6" w:themeFill="background2"/>
          </w:tcPr>
          <w:p w14:paraId="1411A453" w14:textId="77777777" w:rsidR="00F12BF1" w:rsidRPr="00246945" w:rsidRDefault="00F12BF1" w:rsidP="00F9487C">
            <w:pPr>
              <w:jc w:val="center"/>
              <w:rPr>
                <w:b/>
                <w:bCs/>
              </w:rPr>
            </w:pPr>
            <w:r>
              <w:rPr>
                <w:b/>
                <w:bCs/>
              </w:rPr>
              <w:t>#</w:t>
            </w:r>
          </w:p>
        </w:tc>
        <w:tc>
          <w:tcPr>
            <w:tcW w:w="7242" w:type="dxa"/>
            <w:shd w:val="clear" w:color="auto" w:fill="E7E6E6" w:themeFill="background2"/>
          </w:tcPr>
          <w:p w14:paraId="03D9CA37" w14:textId="77777777" w:rsidR="00F12BF1" w:rsidRPr="00246945" w:rsidRDefault="00F12BF1" w:rsidP="00F9487C">
            <w:pPr>
              <w:rPr>
                <w:b/>
                <w:bCs/>
              </w:rPr>
            </w:pPr>
            <w:r>
              <w:rPr>
                <w:b/>
                <w:bCs/>
              </w:rPr>
              <w:t>ITEM</w:t>
            </w:r>
          </w:p>
        </w:tc>
        <w:tc>
          <w:tcPr>
            <w:tcW w:w="2835" w:type="dxa"/>
            <w:shd w:val="clear" w:color="auto" w:fill="E7E6E6" w:themeFill="background2"/>
          </w:tcPr>
          <w:p w14:paraId="552F4D16" w14:textId="0262E4BE" w:rsidR="00F12BF1" w:rsidRPr="00C34E0A" w:rsidRDefault="00F12BF1" w:rsidP="00F9487C">
            <w:pPr>
              <w:jc w:val="center"/>
              <w:rPr>
                <w:b/>
                <w:bCs/>
              </w:rPr>
            </w:pPr>
            <w:r>
              <w:rPr>
                <w:b/>
                <w:bCs/>
              </w:rPr>
              <w:t>OUTCOME</w:t>
            </w:r>
          </w:p>
        </w:tc>
      </w:tr>
      <w:tr w:rsidR="00F12BF1" w14:paraId="6007ED46" w14:textId="77777777" w:rsidTr="00D552C4">
        <w:tc>
          <w:tcPr>
            <w:tcW w:w="697" w:type="dxa"/>
          </w:tcPr>
          <w:p w14:paraId="18844C09" w14:textId="767C8421" w:rsidR="00F12BF1" w:rsidRPr="00246945" w:rsidRDefault="00795C4B" w:rsidP="00F9487C">
            <w:pPr>
              <w:jc w:val="center"/>
              <w:rPr>
                <w:b/>
                <w:bCs/>
              </w:rPr>
            </w:pPr>
            <w:r>
              <w:rPr>
                <w:b/>
                <w:bCs/>
              </w:rPr>
              <w:t>1</w:t>
            </w:r>
          </w:p>
        </w:tc>
        <w:tc>
          <w:tcPr>
            <w:tcW w:w="7242" w:type="dxa"/>
          </w:tcPr>
          <w:p w14:paraId="2C55B88A" w14:textId="2D873D42" w:rsidR="00F12BF1" w:rsidRDefault="00F12BF1" w:rsidP="00F9487C">
            <w:pPr>
              <w:rPr>
                <w:b/>
                <w:bCs/>
              </w:rPr>
            </w:pPr>
            <w:r>
              <w:rPr>
                <w:b/>
                <w:bCs/>
              </w:rPr>
              <w:t>WELCOME AND APOLOGIES</w:t>
            </w:r>
            <w:r w:rsidR="00227EA6">
              <w:rPr>
                <w:b/>
                <w:bCs/>
              </w:rPr>
              <w:t xml:space="preserve"> </w:t>
            </w:r>
          </w:p>
          <w:p w14:paraId="2665A3A7" w14:textId="3E531104" w:rsidR="009D75D6" w:rsidRPr="00A414EA" w:rsidRDefault="001F29B8" w:rsidP="00A414EA">
            <w:r>
              <w:t>Apologies noted above.</w:t>
            </w:r>
          </w:p>
        </w:tc>
        <w:tc>
          <w:tcPr>
            <w:tcW w:w="2835" w:type="dxa"/>
          </w:tcPr>
          <w:p w14:paraId="244401DB" w14:textId="687D2C7C" w:rsidR="00F12BF1" w:rsidRDefault="00227EA6" w:rsidP="00F9487C">
            <w:r>
              <w:rPr>
                <w:b/>
                <w:bCs/>
              </w:rPr>
              <w:t>NOTED</w:t>
            </w:r>
          </w:p>
        </w:tc>
      </w:tr>
      <w:tr w:rsidR="00F12BF1" w14:paraId="3293A88C" w14:textId="77777777" w:rsidTr="00D552C4">
        <w:tc>
          <w:tcPr>
            <w:tcW w:w="697" w:type="dxa"/>
          </w:tcPr>
          <w:p w14:paraId="2B26718B" w14:textId="21E5E25F" w:rsidR="00F12BF1" w:rsidRPr="00241AA9" w:rsidRDefault="00795C4B" w:rsidP="00F9487C">
            <w:pPr>
              <w:jc w:val="center"/>
              <w:rPr>
                <w:b/>
                <w:bCs/>
              </w:rPr>
            </w:pPr>
            <w:r>
              <w:rPr>
                <w:b/>
                <w:bCs/>
              </w:rPr>
              <w:t>2</w:t>
            </w:r>
          </w:p>
        </w:tc>
        <w:tc>
          <w:tcPr>
            <w:tcW w:w="7242" w:type="dxa"/>
          </w:tcPr>
          <w:p w14:paraId="7CDEB689" w14:textId="0D949F73" w:rsidR="00843767" w:rsidRPr="00843767" w:rsidRDefault="00F12BF1" w:rsidP="00843767">
            <w:r w:rsidRPr="00843767">
              <w:rPr>
                <w:b/>
                <w:bCs/>
              </w:rPr>
              <w:t>NOTIFICATION OF AOCB</w:t>
            </w:r>
            <w:r w:rsidR="00843767">
              <w:rPr>
                <w:b/>
                <w:bCs/>
              </w:rPr>
              <w:t xml:space="preserve"> </w:t>
            </w:r>
            <w:r w:rsidR="00843767" w:rsidRPr="00843767">
              <w:t>(Items added under AOCB)</w:t>
            </w:r>
          </w:p>
        </w:tc>
        <w:tc>
          <w:tcPr>
            <w:tcW w:w="2835" w:type="dxa"/>
          </w:tcPr>
          <w:p w14:paraId="070DAC32" w14:textId="7649C7AB" w:rsidR="00F12BF1" w:rsidRPr="00843767" w:rsidRDefault="00843767" w:rsidP="00F9487C">
            <w:pPr>
              <w:rPr>
                <w:b/>
                <w:bCs/>
              </w:rPr>
            </w:pPr>
            <w:r w:rsidRPr="00843767">
              <w:rPr>
                <w:b/>
                <w:bCs/>
              </w:rPr>
              <w:t>ADDED</w:t>
            </w:r>
          </w:p>
        </w:tc>
      </w:tr>
      <w:tr w:rsidR="00F12BF1" w14:paraId="7988D87E" w14:textId="77777777" w:rsidTr="00D552C4">
        <w:tc>
          <w:tcPr>
            <w:tcW w:w="697" w:type="dxa"/>
          </w:tcPr>
          <w:p w14:paraId="65B5C70B" w14:textId="0B2A1E12" w:rsidR="00F12BF1" w:rsidRPr="00241AA9" w:rsidRDefault="00795C4B" w:rsidP="00F9487C">
            <w:pPr>
              <w:jc w:val="center"/>
              <w:rPr>
                <w:b/>
                <w:bCs/>
              </w:rPr>
            </w:pPr>
            <w:r>
              <w:rPr>
                <w:b/>
                <w:bCs/>
              </w:rPr>
              <w:t>3</w:t>
            </w:r>
          </w:p>
        </w:tc>
        <w:tc>
          <w:tcPr>
            <w:tcW w:w="7242" w:type="dxa"/>
          </w:tcPr>
          <w:p w14:paraId="7CE0550D" w14:textId="351B9EEA" w:rsidR="003630E2" w:rsidRDefault="00F12BF1" w:rsidP="00F9487C">
            <w:pPr>
              <w:pStyle w:val="Normal1"/>
              <w:rPr>
                <w:rFonts w:asciiTheme="minorHAnsi" w:eastAsiaTheme="minorHAnsi" w:hAnsiTheme="minorHAnsi" w:cstheme="minorBidi"/>
                <w:sz w:val="22"/>
                <w:szCs w:val="22"/>
                <w:lang w:eastAsia="en-US" w:bidi="ar-SA"/>
              </w:rPr>
            </w:pPr>
            <w:r w:rsidRPr="00843767">
              <w:rPr>
                <w:rFonts w:asciiTheme="minorHAnsi" w:eastAsiaTheme="minorHAnsi" w:hAnsiTheme="minorHAnsi" w:cstheme="minorBidi"/>
                <w:b/>
                <w:bCs/>
                <w:sz w:val="22"/>
                <w:szCs w:val="22"/>
                <w:lang w:eastAsia="en-US" w:bidi="ar-SA"/>
              </w:rPr>
              <w:t>ADOPTION OF MINUTES OF PREVIOUS MEETING</w:t>
            </w:r>
            <w:r w:rsidRPr="00843767">
              <w:rPr>
                <w:rFonts w:asciiTheme="minorHAnsi" w:eastAsiaTheme="minorHAnsi" w:hAnsiTheme="minorHAnsi" w:cstheme="minorBidi"/>
                <w:sz w:val="22"/>
                <w:szCs w:val="22"/>
                <w:lang w:eastAsia="en-US" w:bidi="ar-SA"/>
              </w:rPr>
              <w:t xml:space="preserve"> </w:t>
            </w:r>
            <w:r w:rsidR="00227EA6" w:rsidRPr="00843767">
              <w:rPr>
                <w:rFonts w:asciiTheme="minorHAnsi" w:eastAsiaTheme="minorHAnsi" w:hAnsiTheme="minorHAnsi" w:cstheme="minorBidi"/>
                <w:sz w:val="22"/>
                <w:szCs w:val="22"/>
                <w:lang w:eastAsia="en-US" w:bidi="ar-SA"/>
              </w:rPr>
              <w:t>(</w:t>
            </w:r>
            <w:r w:rsidR="00A414EA">
              <w:rPr>
                <w:rFonts w:asciiTheme="minorHAnsi" w:eastAsiaTheme="minorHAnsi" w:hAnsiTheme="minorHAnsi" w:cstheme="minorBidi"/>
                <w:sz w:val="22"/>
                <w:szCs w:val="22"/>
                <w:lang w:eastAsia="en-US" w:bidi="ar-SA"/>
              </w:rPr>
              <w:t>16</w:t>
            </w:r>
            <w:r w:rsidR="003630E2" w:rsidRPr="003630E2">
              <w:rPr>
                <w:rFonts w:asciiTheme="minorHAnsi" w:eastAsiaTheme="minorHAnsi" w:hAnsiTheme="minorHAnsi" w:cstheme="minorBidi"/>
                <w:sz w:val="22"/>
                <w:szCs w:val="22"/>
                <w:vertAlign w:val="superscript"/>
                <w:lang w:eastAsia="en-US" w:bidi="ar-SA"/>
              </w:rPr>
              <w:t>th</w:t>
            </w:r>
            <w:r w:rsidR="003630E2">
              <w:rPr>
                <w:rFonts w:asciiTheme="minorHAnsi" w:eastAsiaTheme="minorHAnsi" w:hAnsiTheme="minorHAnsi" w:cstheme="minorBidi"/>
                <w:sz w:val="22"/>
                <w:szCs w:val="22"/>
                <w:lang w:eastAsia="en-US" w:bidi="ar-SA"/>
              </w:rPr>
              <w:t xml:space="preserve"> </w:t>
            </w:r>
            <w:r w:rsidR="00A414EA">
              <w:rPr>
                <w:rFonts w:asciiTheme="minorHAnsi" w:eastAsiaTheme="minorHAnsi" w:hAnsiTheme="minorHAnsi" w:cstheme="minorBidi"/>
                <w:sz w:val="22"/>
                <w:szCs w:val="22"/>
                <w:lang w:eastAsia="en-US" w:bidi="ar-SA"/>
              </w:rPr>
              <w:t>May</w:t>
            </w:r>
            <w:r w:rsidRPr="00843767">
              <w:rPr>
                <w:rFonts w:asciiTheme="minorHAnsi" w:eastAsiaTheme="minorHAnsi" w:hAnsiTheme="minorHAnsi" w:cstheme="minorBidi"/>
                <w:sz w:val="22"/>
                <w:szCs w:val="22"/>
                <w:lang w:eastAsia="en-US" w:bidi="ar-SA"/>
              </w:rPr>
              <w:t xml:space="preserve"> 2022</w:t>
            </w:r>
            <w:r w:rsidR="00227EA6" w:rsidRPr="00843767">
              <w:rPr>
                <w:rFonts w:asciiTheme="minorHAnsi" w:eastAsiaTheme="minorHAnsi" w:hAnsiTheme="minorHAnsi" w:cstheme="minorBidi"/>
                <w:sz w:val="22"/>
                <w:szCs w:val="22"/>
                <w:lang w:eastAsia="en-US" w:bidi="ar-SA"/>
              </w:rPr>
              <w:t>)</w:t>
            </w:r>
          </w:p>
          <w:p w14:paraId="09A1D614" w14:textId="740D0128" w:rsidR="003630E2" w:rsidRPr="00843767" w:rsidRDefault="003630E2" w:rsidP="00F9487C">
            <w:pPr>
              <w:pStyle w:val="Normal1"/>
              <w:rPr>
                <w:b/>
                <w:bCs/>
                <w:sz w:val="8"/>
                <w:szCs w:val="8"/>
              </w:rPr>
            </w:pPr>
          </w:p>
        </w:tc>
        <w:tc>
          <w:tcPr>
            <w:tcW w:w="2835" w:type="dxa"/>
          </w:tcPr>
          <w:p w14:paraId="209E7204" w14:textId="33AF289C" w:rsidR="00F12BF1" w:rsidRDefault="00F12BF1" w:rsidP="00F9487C">
            <w:pPr>
              <w:rPr>
                <w:b/>
                <w:bCs/>
              </w:rPr>
            </w:pPr>
            <w:r>
              <w:rPr>
                <w:b/>
                <w:bCs/>
              </w:rPr>
              <w:t>APPROV</w:t>
            </w:r>
            <w:r w:rsidR="003F796A">
              <w:rPr>
                <w:b/>
                <w:bCs/>
              </w:rPr>
              <w:t>ED</w:t>
            </w:r>
          </w:p>
        </w:tc>
      </w:tr>
      <w:tr w:rsidR="002C285C" w14:paraId="07F1A5A9" w14:textId="77777777" w:rsidTr="00D552C4">
        <w:tc>
          <w:tcPr>
            <w:tcW w:w="697" w:type="dxa"/>
          </w:tcPr>
          <w:p w14:paraId="24B8129F" w14:textId="71380BE1" w:rsidR="002C285C" w:rsidRDefault="00795C4B" w:rsidP="00F9487C">
            <w:pPr>
              <w:jc w:val="center"/>
              <w:rPr>
                <w:b/>
                <w:bCs/>
              </w:rPr>
            </w:pPr>
            <w:r>
              <w:rPr>
                <w:b/>
                <w:bCs/>
              </w:rPr>
              <w:t>4</w:t>
            </w:r>
          </w:p>
        </w:tc>
        <w:tc>
          <w:tcPr>
            <w:tcW w:w="7242" w:type="dxa"/>
          </w:tcPr>
          <w:p w14:paraId="44AF2D69" w14:textId="0A19D9F1" w:rsidR="00ED2A06" w:rsidRPr="003673C6" w:rsidRDefault="002C285C" w:rsidP="003673C6">
            <w:pPr>
              <w:rPr>
                <w:b/>
                <w:bCs/>
              </w:rPr>
            </w:pPr>
            <w:r w:rsidRPr="003673C6">
              <w:rPr>
                <w:b/>
                <w:bCs/>
              </w:rPr>
              <w:t>Outstanding Actions</w:t>
            </w:r>
          </w:p>
        </w:tc>
        <w:tc>
          <w:tcPr>
            <w:tcW w:w="2835" w:type="dxa"/>
          </w:tcPr>
          <w:p w14:paraId="0F6DF235" w14:textId="77CE8E6D" w:rsidR="002C285C" w:rsidRDefault="00ED2A06" w:rsidP="00F9487C">
            <w:pPr>
              <w:rPr>
                <w:b/>
                <w:bCs/>
              </w:rPr>
            </w:pPr>
            <w:r>
              <w:rPr>
                <w:b/>
                <w:bCs/>
              </w:rPr>
              <w:t>REVIEWED</w:t>
            </w:r>
            <w:r w:rsidR="003673C6">
              <w:rPr>
                <w:b/>
                <w:bCs/>
              </w:rPr>
              <w:t xml:space="preserve"> &amp; UPDATED</w:t>
            </w:r>
          </w:p>
        </w:tc>
      </w:tr>
      <w:tr w:rsidR="00F12BF1" w14:paraId="75512217" w14:textId="77777777" w:rsidTr="00D552C4">
        <w:tc>
          <w:tcPr>
            <w:tcW w:w="697" w:type="dxa"/>
          </w:tcPr>
          <w:p w14:paraId="11E66033" w14:textId="0E2CB825" w:rsidR="00F12BF1" w:rsidRDefault="00795C4B" w:rsidP="00F9487C">
            <w:pPr>
              <w:jc w:val="center"/>
              <w:rPr>
                <w:b/>
                <w:bCs/>
              </w:rPr>
            </w:pPr>
            <w:r>
              <w:rPr>
                <w:b/>
                <w:bCs/>
              </w:rPr>
              <w:t>5</w:t>
            </w:r>
          </w:p>
        </w:tc>
        <w:tc>
          <w:tcPr>
            <w:tcW w:w="7242" w:type="dxa"/>
          </w:tcPr>
          <w:p w14:paraId="4E0532E8" w14:textId="4FA6C024" w:rsidR="002A6361" w:rsidRPr="002A6361" w:rsidRDefault="002C285C" w:rsidP="003673C6">
            <w:r w:rsidRPr="003673C6">
              <w:rPr>
                <w:b/>
                <w:bCs/>
              </w:rPr>
              <w:t>Matters Arising</w:t>
            </w:r>
          </w:p>
        </w:tc>
        <w:tc>
          <w:tcPr>
            <w:tcW w:w="2835" w:type="dxa"/>
          </w:tcPr>
          <w:p w14:paraId="387ED8D4" w14:textId="703F838E" w:rsidR="00347A2A" w:rsidRDefault="00185CE4" w:rsidP="00185CE4">
            <w:pPr>
              <w:rPr>
                <w:b/>
                <w:bCs/>
              </w:rPr>
            </w:pPr>
            <w:r>
              <w:rPr>
                <w:b/>
                <w:bCs/>
              </w:rPr>
              <w:t>NONE</w:t>
            </w:r>
          </w:p>
        </w:tc>
      </w:tr>
      <w:tr w:rsidR="00F12BF1" w14:paraId="3AD845D7" w14:textId="77777777" w:rsidTr="00D552C4">
        <w:tc>
          <w:tcPr>
            <w:tcW w:w="697" w:type="dxa"/>
          </w:tcPr>
          <w:p w14:paraId="4495CDD5" w14:textId="11389B39" w:rsidR="00F12BF1" w:rsidRPr="00241AA9" w:rsidRDefault="00795C4B" w:rsidP="00F9487C">
            <w:pPr>
              <w:jc w:val="center"/>
              <w:rPr>
                <w:b/>
                <w:bCs/>
              </w:rPr>
            </w:pPr>
            <w:r>
              <w:rPr>
                <w:b/>
                <w:bCs/>
              </w:rPr>
              <w:t>6</w:t>
            </w:r>
          </w:p>
        </w:tc>
        <w:tc>
          <w:tcPr>
            <w:tcW w:w="7242" w:type="dxa"/>
          </w:tcPr>
          <w:p w14:paraId="678148FB" w14:textId="77777777" w:rsidR="004072B7" w:rsidRDefault="00F12BF1" w:rsidP="00185CE4">
            <w:pPr>
              <w:rPr>
                <w:b/>
                <w:bCs/>
              </w:rPr>
            </w:pPr>
            <w:r>
              <w:rPr>
                <w:b/>
                <w:bCs/>
              </w:rPr>
              <w:t>MATTERS RAISED BY MEMBERS OF THE PUBLIC</w:t>
            </w:r>
          </w:p>
          <w:p w14:paraId="4206396C" w14:textId="7FB8E72E" w:rsidR="00CB1A36" w:rsidRPr="00CB1A36" w:rsidRDefault="00DD79E6" w:rsidP="003673C6">
            <w:r>
              <w:t>Minor Injuries Unit @ Kello</w:t>
            </w:r>
            <w:r w:rsidR="00A52658">
              <w:t xml:space="preserve"> </w:t>
            </w:r>
            <w:r w:rsidR="00795CEE">
              <w:t>–</w:t>
            </w:r>
            <w:r w:rsidR="00A52658">
              <w:t xml:space="preserve"> </w:t>
            </w:r>
            <w:r w:rsidR="00795CEE">
              <w:t>a member of the public recently fell outside the Kello and whilst given guidance by the staff there, was advised that the minor injuries dept remains closed.</w:t>
            </w:r>
          </w:p>
        </w:tc>
        <w:tc>
          <w:tcPr>
            <w:tcW w:w="2835" w:type="dxa"/>
          </w:tcPr>
          <w:p w14:paraId="220F28A7" w14:textId="7B1D5F91" w:rsidR="00BA1F0F" w:rsidRPr="00795CEE" w:rsidRDefault="00795CEE" w:rsidP="00185CE4">
            <w:r>
              <w:rPr>
                <w:b/>
                <w:bCs/>
              </w:rPr>
              <w:t xml:space="preserve">ACTION – </w:t>
            </w:r>
            <w:r>
              <w:t>Lesley to write to Chief Exec NHS Lan to ascertain plans.</w:t>
            </w:r>
          </w:p>
          <w:p w14:paraId="03D5C44C" w14:textId="5C9E70CC" w:rsidR="00CB1A36" w:rsidRPr="00DB7B73" w:rsidRDefault="00CB1A36" w:rsidP="00185CE4">
            <w:pPr>
              <w:rPr>
                <w:b/>
                <w:bCs/>
              </w:rPr>
            </w:pPr>
          </w:p>
        </w:tc>
      </w:tr>
      <w:tr w:rsidR="00F12BF1" w14:paraId="5EE491D4" w14:textId="77777777" w:rsidTr="00D552C4">
        <w:tc>
          <w:tcPr>
            <w:tcW w:w="697" w:type="dxa"/>
          </w:tcPr>
          <w:p w14:paraId="15FC25B8" w14:textId="0C6A6690" w:rsidR="00F12BF1" w:rsidRPr="00241AA9" w:rsidRDefault="00795C4B" w:rsidP="00F9487C">
            <w:pPr>
              <w:jc w:val="center"/>
              <w:rPr>
                <w:b/>
                <w:bCs/>
              </w:rPr>
            </w:pPr>
            <w:r>
              <w:rPr>
                <w:b/>
                <w:bCs/>
              </w:rPr>
              <w:t>7</w:t>
            </w:r>
          </w:p>
        </w:tc>
        <w:tc>
          <w:tcPr>
            <w:tcW w:w="7242" w:type="dxa"/>
          </w:tcPr>
          <w:p w14:paraId="0325D92D" w14:textId="188D6E74" w:rsidR="00235BA2" w:rsidRDefault="00F12BF1" w:rsidP="002C285C">
            <w:pPr>
              <w:rPr>
                <w:b/>
                <w:bCs/>
              </w:rPr>
            </w:pPr>
            <w:r w:rsidRPr="00000D8A">
              <w:rPr>
                <w:b/>
                <w:bCs/>
              </w:rPr>
              <w:t>POLICE REPORT</w:t>
            </w:r>
            <w:r w:rsidR="00A2552E">
              <w:rPr>
                <w:b/>
                <w:bCs/>
              </w:rPr>
              <w:t xml:space="preserve"> </w:t>
            </w:r>
            <w:r w:rsidR="007D448F">
              <w:rPr>
                <w:b/>
                <w:bCs/>
              </w:rPr>
              <w:t xml:space="preserve">FOR BIGGAR </w:t>
            </w:r>
          </w:p>
          <w:p w14:paraId="04D30F84" w14:textId="4A3AE116" w:rsidR="00185CE4" w:rsidRPr="00185CE4" w:rsidRDefault="00B16591" w:rsidP="002C285C">
            <w:r>
              <w:t>Dates appeared to be awry</w:t>
            </w:r>
            <w:r w:rsidR="00185CE4">
              <w:t>, but</w:t>
            </w:r>
            <w:r>
              <w:t xml:space="preserve"> assuming the statistics given are correct</w:t>
            </w:r>
            <w:r w:rsidR="00185CE4">
              <w:t xml:space="preserve"> crime rates remain relatively low compared with neighbouring towns (Carluke and Lanark)</w:t>
            </w:r>
            <w:r w:rsidR="003673C6">
              <w:t>.</w:t>
            </w:r>
          </w:p>
          <w:p w14:paraId="053FCACE" w14:textId="709444F2" w:rsidR="00185CE4" w:rsidRPr="00066CD4" w:rsidRDefault="00185CE4" w:rsidP="002C285C">
            <w:pPr>
              <w:rPr>
                <w:sz w:val="8"/>
                <w:szCs w:val="8"/>
              </w:rPr>
            </w:pPr>
          </w:p>
        </w:tc>
        <w:tc>
          <w:tcPr>
            <w:tcW w:w="2835" w:type="dxa"/>
          </w:tcPr>
          <w:p w14:paraId="7B53F4D5" w14:textId="148FB106" w:rsidR="00F12BF1" w:rsidRPr="00DB7B73" w:rsidRDefault="00635D70" w:rsidP="00F9487C">
            <w:pPr>
              <w:rPr>
                <w:b/>
                <w:bCs/>
              </w:rPr>
            </w:pPr>
            <w:r w:rsidRPr="00DB7B73">
              <w:rPr>
                <w:b/>
                <w:bCs/>
              </w:rPr>
              <w:t>NO</w:t>
            </w:r>
            <w:r w:rsidR="00185CE4">
              <w:rPr>
                <w:b/>
                <w:bCs/>
              </w:rPr>
              <w:t>TED</w:t>
            </w:r>
          </w:p>
        </w:tc>
      </w:tr>
      <w:tr w:rsidR="00F12BF1" w14:paraId="0DF81E9D" w14:textId="77777777" w:rsidTr="00D5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01BB5500" w14:textId="68ED53FD" w:rsidR="00F12BF1" w:rsidRPr="00241AA9" w:rsidRDefault="00795C4B" w:rsidP="00F9487C">
            <w:pPr>
              <w:jc w:val="center"/>
              <w:rPr>
                <w:b/>
                <w:bCs/>
              </w:rPr>
            </w:pPr>
            <w:r>
              <w:rPr>
                <w:b/>
                <w:bCs/>
              </w:rPr>
              <w:t>8</w:t>
            </w:r>
          </w:p>
        </w:tc>
        <w:tc>
          <w:tcPr>
            <w:tcW w:w="7242" w:type="dxa"/>
            <w:tcBorders>
              <w:top w:val="nil"/>
              <w:left w:val="nil"/>
              <w:bottom w:val="nil"/>
              <w:right w:val="nil"/>
            </w:tcBorders>
          </w:tcPr>
          <w:p w14:paraId="4E437ADD" w14:textId="3AE1476A" w:rsidR="00235BA2" w:rsidRDefault="00F12BF1" w:rsidP="00F9487C">
            <w:pPr>
              <w:rPr>
                <w:b/>
                <w:bCs/>
              </w:rPr>
            </w:pPr>
            <w:r w:rsidRPr="00000D8A">
              <w:rPr>
                <w:b/>
                <w:bCs/>
              </w:rPr>
              <w:t>SLC COUNCILLORS’ REPORTS</w:t>
            </w:r>
          </w:p>
          <w:p w14:paraId="00F4BE51" w14:textId="77777777" w:rsidR="00CB4F80" w:rsidRDefault="003673C6" w:rsidP="003673C6">
            <w:r>
              <w:t>Both Councillors apologies received, as they are at the Biggar High School Prizegiving</w:t>
            </w:r>
          </w:p>
          <w:p w14:paraId="0AB89275" w14:textId="54DDECEA" w:rsidR="004014DA" w:rsidRPr="00185CE4" w:rsidRDefault="004014DA" w:rsidP="004014DA">
            <w:pPr>
              <w:pStyle w:val="ListParagraph"/>
              <w:numPr>
                <w:ilvl w:val="0"/>
                <w:numId w:val="30"/>
              </w:numPr>
            </w:pPr>
            <w:r>
              <w:t>Clydesdale Close Mural – permission received, a funding application in name of BCC to Glenkerie min fund is being pursued</w:t>
            </w:r>
          </w:p>
        </w:tc>
        <w:tc>
          <w:tcPr>
            <w:tcW w:w="2835" w:type="dxa"/>
            <w:tcBorders>
              <w:top w:val="nil"/>
              <w:left w:val="nil"/>
              <w:bottom w:val="nil"/>
              <w:right w:val="nil"/>
            </w:tcBorders>
          </w:tcPr>
          <w:p w14:paraId="6918A5A9" w14:textId="60D6BBD3" w:rsidR="00A601BE" w:rsidRDefault="003673C6" w:rsidP="00F9487C">
            <w:pPr>
              <w:rPr>
                <w:b/>
                <w:bCs/>
              </w:rPr>
            </w:pPr>
            <w:r>
              <w:rPr>
                <w:b/>
                <w:bCs/>
              </w:rPr>
              <w:t>NONE</w:t>
            </w:r>
          </w:p>
          <w:p w14:paraId="28F0804B" w14:textId="2D7693A4" w:rsidR="004014DA" w:rsidRDefault="004014DA" w:rsidP="00F9487C">
            <w:pPr>
              <w:rPr>
                <w:b/>
                <w:bCs/>
              </w:rPr>
            </w:pPr>
          </w:p>
          <w:p w14:paraId="390ABE9D" w14:textId="6C3F642D" w:rsidR="004014DA" w:rsidRDefault="004014DA" w:rsidP="00F9487C">
            <w:pPr>
              <w:rPr>
                <w:b/>
                <w:bCs/>
              </w:rPr>
            </w:pPr>
          </w:p>
          <w:p w14:paraId="3D6468EA" w14:textId="68187840" w:rsidR="00CD72B3" w:rsidRDefault="004014DA" w:rsidP="00F9487C">
            <w:pPr>
              <w:rPr>
                <w:b/>
                <w:bCs/>
              </w:rPr>
            </w:pPr>
            <w:r>
              <w:rPr>
                <w:b/>
                <w:bCs/>
              </w:rPr>
              <w:t>NOTED</w:t>
            </w:r>
          </w:p>
          <w:p w14:paraId="65D7417C" w14:textId="132EFB83" w:rsidR="00E7559D" w:rsidRPr="00E7559D" w:rsidRDefault="00E7559D" w:rsidP="00F9487C"/>
        </w:tc>
      </w:tr>
      <w:tr w:rsidR="00E15421" w14:paraId="31800847" w14:textId="77777777" w:rsidTr="00D552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97" w:type="dxa"/>
            <w:tcBorders>
              <w:top w:val="nil"/>
              <w:left w:val="nil"/>
              <w:bottom w:val="nil"/>
              <w:right w:val="nil"/>
            </w:tcBorders>
          </w:tcPr>
          <w:p w14:paraId="02BB18CC" w14:textId="73BBFB28" w:rsidR="00E15421" w:rsidRPr="00241AA9" w:rsidRDefault="00E15421" w:rsidP="00E15421">
            <w:pPr>
              <w:jc w:val="center"/>
              <w:rPr>
                <w:b/>
                <w:bCs/>
              </w:rPr>
            </w:pPr>
            <w:r>
              <w:rPr>
                <w:b/>
                <w:bCs/>
              </w:rPr>
              <w:t>9</w:t>
            </w:r>
          </w:p>
        </w:tc>
        <w:tc>
          <w:tcPr>
            <w:tcW w:w="7242" w:type="dxa"/>
            <w:tcBorders>
              <w:top w:val="nil"/>
              <w:left w:val="nil"/>
              <w:bottom w:val="nil"/>
              <w:right w:val="nil"/>
            </w:tcBorders>
          </w:tcPr>
          <w:p w14:paraId="78E02169" w14:textId="77777777" w:rsidR="00E15421" w:rsidRDefault="00E15421" w:rsidP="00E15421">
            <w:pPr>
              <w:rPr>
                <w:b/>
                <w:bCs/>
              </w:rPr>
            </w:pPr>
            <w:r w:rsidRPr="00000D8A">
              <w:rPr>
                <w:b/>
                <w:bCs/>
              </w:rPr>
              <w:t>TREASURER’S REPORT</w:t>
            </w:r>
          </w:p>
          <w:p w14:paraId="728D32D6" w14:textId="77777777" w:rsidR="00E15421" w:rsidRDefault="00E15421" w:rsidP="00E15421">
            <w:r>
              <w:t>Treasurer proffered apologies as is on holiday.</w:t>
            </w:r>
          </w:p>
          <w:p w14:paraId="37EECE55" w14:textId="77777777" w:rsidR="00E15421" w:rsidRDefault="00E15421" w:rsidP="00E15421">
            <w:pPr>
              <w:rPr>
                <w:b/>
                <w:bCs/>
              </w:rPr>
            </w:pPr>
            <w:r>
              <w:rPr>
                <w:b/>
                <w:bCs/>
              </w:rPr>
              <w:t>Accounts &amp; various</w:t>
            </w:r>
          </w:p>
          <w:p w14:paraId="5F6E545D" w14:textId="77777777" w:rsidR="00E15421" w:rsidRDefault="00E15421" w:rsidP="00E15421">
            <w:pPr>
              <w:pStyle w:val="ListParagraph"/>
              <w:numPr>
                <w:ilvl w:val="0"/>
                <w:numId w:val="28"/>
              </w:numPr>
            </w:pPr>
            <w:r w:rsidRPr="007E4949">
              <w:t>It is believed that the full annual submission is complete and before SLC</w:t>
            </w:r>
          </w:p>
          <w:p w14:paraId="26A76A8C" w14:textId="77777777" w:rsidR="00E15421" w:rsidRDefault="00E15421" w:rsidP="00E15421"/>
          <w:p w14:paraId="7FAF52E0" w14:textId="77777777" w:rsidR="00E15421" w:rsidRDefault="00E15421" w:rsidP="00E15421"/>
          <w:p w14:paraId="040B494C" w14:textId="11DB4C8D" w:rsidR="00E15421" w:rsidRDefault="00E15421" w:rsidP="00E15421">
            <w:pPr>
              <w:pStyle w:val="ListParagraph"/>
              <w:numPr>
                <w:ilvl w:val="0"/>
                <w:numId w:val="28"/>
              </w:numPr>
            </w:pPr>
            <w:r>
              <w:t>Clyde Extension £3000 Top-up received.</w:t>
            </w:r>
          </w:p>
          <w:p w14:paraId="4007AE11" w14:textId="251484AC" w:rsidR="00E15421" w:rsidRDefault="00E15421" w:rsidP="00E15421">
            <w:pPr>
              <w:pStyle w:val="ListParagraph"/>
              <w:numPr>
                <w:ilvl w:val="0"/>
                <w:numId w:val="28"/>
              </w:numPr>
            </w:pPr>
            <w:r>
              <w:t>Glenkerie £1227 top-up status unknown *see signatories comment.</w:t>
            </w:r>
          </w:p>
          <w:p w14:paraId="01ADAAA1" w14:textId="1FC027CC" w:rsidR="00E15421" w:rsidRDefault="00E15421" w:rsidP="00E15421">
            <w:pPr>
              <w:pStyle w:val="ListParagraph"/>
              <w:numPr>
                <w:ilvl w:val="0"/>
                <w:numId w:val="28"/>
              </w:numPr>
            </w:pPr>
            <w:r>
              <w:t>Clyde Main £4485 top-up status unknown *see signatories comment.</w:t>
            </w:r>
          </w:p>
          <w:p w14:paraId="29C38DE2" w14:textId="6AE4EFEB" w:rsidR="00331743" w:rsidRPr="00331743" w:rsidRDefault="00331743" w:rsidP="00331743">
            <w:pPr>
              <w:rPr>
                <w:b/>
                <w:bCs/>
              </w:rPr>
            </w:pPr>
            <w:r w:rsidRPr="00331743">
              <w:rPr>
                <w:b/>
                <w:bCs/>
              </w:rPr>
              <w:t>Signatories</w:t>
            </w:r>
            <w:r>
              <w:rPr>
                <w:b/>
                <w:bCs/>
              </w:rPr>
              <w:t xml:space="preserve"> </w:t>
            </w:r>
            <w:r>
              <w:t>–</w:t>
            </w:r>
            <w:r w:rsidRPr="00331743">
              <w:t xml:space="preserve"> </w:t>
            </w:r>
            <w:r>
              <w:t>RBS has acknowledged request for changes and we await confirmation that these have been implemented, in the meantime available funds will not be updated on the BCC/Grants pages.</w:t>
            </w:r>
          </w:p>
          <w:p w14:paraId="5EB30095" w14:textId="54A900B6" w:rsidR="00E15421" w:rsidRPr="007E4949" w:rsidRDefault="00E15421" w:rsidP="00E15421"/>
        </w:tc>
        <w:tc>
          <w:tcPr>
            <w:tcW w:w="2835" w:type="dxa"/>
            <w:tcBorders>
              <w:top w:val="nil"/>
              <w:left w:val="nil"/>
              <w:bottom w:val="nil"/>
              <w:right w:val="nil"/>
            </w:tcBorders>
          </w:tcPr>
          <w:p w14:paraId="0675A3B7" w14:textId="77777777" w:rsidR="00E15421" w:rsidRDefault="00E15421" w:rsidP="00E15421">
            <w:pPr>
              <w:rPr>
                <w:b/>
                <w:bCs/>
              </w:rPr>
            </w:pPr>
          </w:p>
          <w:p w14:paraId="368AF8AE" w14:textId="77777777" w:rsidR="00E15421" w:rsidRDefault="00E15421" w:rsidP="00E15421">
            <w:pPr>
              <w:rPr>
                <w:b/>
                <w:bCs/>
              </w:rPr>
            </w:pPr>
          </w:p>
          <w:p w14:paraId="32454487" w14:textId="77777777" w:rsidR="00E15421" w:rsidRDefault="00E15421" w:rsidP="00E15421">
            <w:pPr>
              <w:rPr>
                <w:b/>
                <w:bCs/>
              </w:rPr>
            </w:pPr>
          </w:p>
          <w:p w14:paraId="65E12849" w14:textId="77777777" w:rsidR="00E15421" w:rsidRDefault="00E15421" w:rsidP="00E15421">
            <w:r>
              <w:rPr>
                <w:b/>
                <w:bCs/>
              </w:rPr>
              <w:t xml:space="preserve">ACTION </w:t>
            </w:r>
            <w:r w:rsidRPr="007E4949">
              <w:t>Jerry</w:t>
            </w:r>
            <w:r>
              <w:t xml:space="preserve"> check in with Lesley/Elizabeth at SLC</w:t>
            </w:r>
          </w:p>
          <w:p w14:paraId="0C3657A6" w14:textId="77777777" w:rsidR="00331743" w:rsidRDefault="00331743" w:rsidP="00E15421">
            <w:pPr>
              <w:rPr>
                <w:b/>
                <w:bCs/>
              </w:rPr>
            </w:pPr>
          </w:p>
          <w:p w14:paraId="287A4C7D" w14:textId="77777777" w:rsidR="00331743" w:rsidRDefault="00331743" w:rsidP="00E15421">
            <w:pPr>
              <w:rPr>
                <w:b/>
                <w:bCs/>
              </w:rPr>
            </w:pPr>
          </w:p>
          <w:p w14:paraId="668DF272" w14:textId="77777777" w:rsidR="00331743" w:rsidRDefault="00331743" w:rsidP="00E15421">
            <w:pPr>
              <w:rPr>
                <w:b/>
                <w:bCs/>
              </w:rPr>
            </w:pPr>
          </w:p>
          <w:p w14:paraId="471452B2" w14:textId="77777777" w:rsidR="00331743" w:rsidRDefault="00331743" w:rsidP="00E15421">
            <w:pPr>
              <w:rPr>
                <w:b/>
                <w:bCs/>
              </w:rPr>
            </w:pPr>
          </w:p>
          <w:p w14:paraId="76005428" w14:textId="77777777" w:rsidR="00D552C4" w:rsidRPr="00D552C4" w:rsidRDefault="00D552C4" w:rsidP="00E15421">
            <w:pPr>
              <w:rPr>
                <w:b/>
                <w:bCs/>
                <w:sz w:val="8"/>
                <w:szCs w:val="8"/>
              </w:rPr>
            </w:pPr>
          </w:p>
          <w:p w14:paraId="142A2FFF" w14:textId="1FB4CBEF" w:rsidR="00331743" w:rsidRPr="00DB7B73" w:rsidRDefault="00331743" w:rsidP="00E15421">
            <w:pPr>
              <w:rPr>
                <w:b/>
                <w:bCs/>
              </w:rPr>
            </w:pPr>
            <w:r>
              <w:rPr>
                <w:b/>
                <w:bCs/>
              </w:rPr>
              <w:t>NOTED</w:t>
            </w:r>
          </w:p>
        </w:tc>
      </w:tr>
    </w:tbl>
    <w:p w14:paraId="1DA1F384" w14:textId="77777777" w:rsidR="00900063" w:rsidRDefault="00900063">
      <w:r>
        <w:br w:type="page"/>
      </w:r>
    </w:p>
    <w:tbl>
      <w:tblPr>
        <w:tblStyle w:val="TableGrid"/>
        <w:tblW w:w="10774" w:type="dxa"/>
        <w:tblInd w:w="-709" w:type="dxa"/>
        <w:tblLook w:val="04A0" w:firstRow="1" w:lastRow="0" w:firstColumn="1" w:lastColumn="0" w:noHBand="0" w:noVBand="1"/>
      </w:tblPr>
      <w:tblGrid>
        <w:gridCol w:w="697"/>
        <w:gridCol w:w="7242"/>
        <w:gridCol w:w="2835"/>
      </w:tblGrid>
      <w:tr w:rsidR="00E15421" w14:paraId="412B5A82" w14:textId="77777777" w:rsidTr="00D552C4">
        <w:tc>
          <w:tcPr>
            <w:tcW w:w="697" w:type="dxa"/>
            <w:tcBorders>
              <w:top w:val="nil"/>
              <w:left w:val="nil"/>
              <w:bottom w:val="nil"/>
              <w:right w:val="nil"/>
            </w:tcBorders>
          </w:tcPr>
          <w:p w14:paraId="0B84D162" w14:textId="0D6CAFD3" w:rsidR="00E15421" w:rsidRPr="00241AA9" w:rsidRDefault="00E15421" w:rsidP="00E15421">
            <w:pPr>
              <w:jc w:val="center"/>
              <w:rPr>
                <w:b/>
                <w:bCs/>
              </w:rPr>
            </w:pPr>
            <w:r>
              <w:rPr>
                <w:b/>
                <w:bCs/>
              </w:rPr>
              <w:lastRenderedPageBreak/>
              <w:t>10</w:t>
            </w:r>
          </w:p>
        </w:tc>
        <w:tc>
          <w:tcPr>
            <w:tcW w:w="7242" w:type="dxa"/>
            <w:tcBorders>
              <w:top w:val="nil"/>
              <w:left w:val="nil"/>
              <w:bottom w:val="nil"/>
              <w:right w:val="nil"/>
            </w:tcBorders>
          </w:tcPr>
          <w:p w14:paraId="177BCD34" w14:textId="48F624EE" w:rsidR="00E15421" w:rsidRDefault="00E15421" w:rsidP="00E15421">
            <w:pPr>
              <w:rPr>
                <w:b/>
                <w:bCs/>
              </w:rPr>
            </w:pPr>
            <w:r>
              <w:rPr>
                <w:b/>
                <w:bCs/>
              </w:rPr>
              <w:t>WINDFARM MICROGRANTS</w:t>
            </w:r>
            <w:r w:rsidR="004D4E7A">
              <w:rPr>
                <w:b/>
                <w:bCs/>
              </w:rPr>
              <w:t xml:space="preserve"> APPROVED</w:t>
            </w:r>
          </w:p>
          <w:p w14:paraId="56659DC1" w14:textId="2B1E8257" w:rsidR="00E15421" w:rsidRPr="006909B0" w:rsidRDefault="006909B0" w:rsidP="006909B0">
            <w:pPr>
              <w:pStyle w:val="ListParagraph"/>
              <w:numPr>
                <w:ilvl w:val="0"/>
                <w:numId w:val="29"/>
              </w:numPr>
              <w:rPr>
                <w:b/>
                <w:bCs/>
              </w:rPr>
            </w:pPr>
            <w:r>
              <w:rPr>
                <w:b/>
                <w:bCs/>
              </w:rPr>
              <w:t xml:space="preserve">Application from BCC - </w:t>
            </w:r>
            <w:r w:rsidRPr="006909B0">
              <w:t>£50 paid from incentive fund to school prize fund</w:t>
            </w:r>
            <w:r w:rsidR="001C5C60">
              <w:t>.</w:t>
            </w:r>
          </w:p>
          <w:p w14:paraId="016143CB" w14:textId="1F09AA94" w:rsidR="006909B0" w:rsidRPr="006909B0" w:rsidRDefault="006909B0" w:rsidP="006909B0">
            <w:pPr>
              <w:pStyle w:val="ListParagraph"/>
              <w:numPr>
                <w:ilvl w:val="0"/>
                <w:numId w:val="29"/>
              </w:numPr>
              <w:rPr>
                <w:b/>
                <w:bCs/>
              </w:rPr>
            </w:pPr>
            <w:r>
              <w:rPr>
                <w:b/>
                <w:bCs/>
              </w:rPr>
              <w:t xml:space="preserve">Request to repurpose </w:t>
            </w:r>
            <w:r w:rsidR="007474D6">
              <w:rPr>
                <w:b/>
                <w:bCs/>
              </w:rPr>
              <w:t>–</w:t>
            </w:r>
            <w:r>
              <w:rPr>
                <w:b/>
                <w:bCs/>
              </w:rPr>
              <w:t xml:space="preserve"> </w:t>
            </w:r>
            <w:r w:rsidR="007474D6">
              <w:t>Biggar Youth Project approval received for repurposing the fridge grant towards shelving, after a separate grant for the frid</w:t>
            </w:r>
            <w:r w:rsidR="00565BA3">
              <w:t>ge</w:t>
            </w:r>
            <w:r w:rsidR="007474D6">
              <w:t xml:space="preserve"> was successful.</w:t>
            </w:r>
          </w:p>
        </w:tc>
        <w:tc>
          <w:tcPr>
            <w:tcW w:w="2835" w:type="dxa"/>
            <w:tcBorders>
              <w:top w:val="nil"/>
              <w:left w:val="nil"/>
              <w:bottom w:val="nil"/>
              <w:right w:val="nil"/>
            </w:tcBorders>
          </w:tcPr>
          <w:p w14:paraId="5A5BE324" w14:textId="77777777" w:rsidR="00E15421" w:rsidRDefault="00E15421" w:rsidP="00E15421">
            <w:pPr>
              <w:rPr>
                <w:b/>
                <w:bCs/>
              </w:rPr>
            </w:pPr>
          </w:p>
          <w:p w14:paraId="4E478CF2" w14:textId="77777777" w:rsidR="007474D6" w:rsidRDefault="007474D6" w:rsidP="00E15421">
            <w:pPr>
              <w:rPr>
                <w:b/>
                <w:bCs/>
              </w:rPr>
            </w:pPr>
          </w:p>
          <w:p w14:paraId="7B9795A3" w14:textId="08C60AD1" w:rsidR="007474D6" w:rsidRDefault="001C5C60" w:rsidP="00E15421">
            <w:pPr>
              <w:rPr>
                <w:b/>
                <w:bCs/>
              </w:rPr>
            </w:pPr>
            <w:r>
              <w:rPr>
                <w:b/>
                <w:bCs/>
              </w:rPr>
              <w:t>APPROVED</w:t>
            </w:r>
          </w:p>
          <w:p w14:paraId="20D4D40E" w14:textId="77777777" w:rsidR="007474D6" w:rsidRDefault="007474D6" w:rsidP="00E15421">
            <w:pPr>
              <w:rPr>
                <w:b/>
                <w:bCs/>
              </w:rPr>
            </w:pPr>
          </w:p>
          <w:p w14:paraId="0B727627" w14:textId="513F8D2F" w:rsidR="007474D6" w:rsidRPr="00DB7B73" w:rsidRDefault="001C5C60" w:rsidP="00E15421">
            <w:pPr>
              <w:rPr>
                <w:b/>
                <w:bCs/>
              </w:rPr>
            </w:pPr>
            <w:r>
              <w:rPr>
                <w:b/>
                <w:bCs/>
              </w:rPr>
              <w:t>APPROVED</w:t>
            </w:r>
          </w:p>
        </w:tc>
      </w:tr>
      <w:tr w:rsidR="00E15421" w14:paraId="139BE30D" w14:textId="77777777" w:rsidTr="00D552C4">
        <w:tc>
          <w:tcPr>
            <w:tcW w:w="697" w:type="dxa"/>
            <w:tcBorders>
              <w:top w:val="nil"/>
              <w:left w:val="nil"/>
              <w:bottom w:val="nil"/>
              <w:right w:val="nil"/>
            </w:tcBorders>
          </w:tcPr>
          <w:p w14:paraId="373C163D" w14:textId="05A9758D" w:rsidR="00E15421" w:rsidRPr="00241AA9" w:rsidRDefault="00E15421" w:rsidP="00E15421">
            <w:pPr>
              <w:jc w:val="center"/>
              <w:rPr>
                <w:b/>
                <w:bCs/>
              </w:rPr>
            </w:pPr>
            <w:r>
              <w:rPr>
                <w:b/>
                <w:bCs/>
              </w:rPr>
              <w:t>12</w:t>
            </w:r>
          </w:p>
        </w:tc>
        <w:tc>
          <w:tcPr>
            <w:tcW w:w="7242" w:type="dxa"/>
            <w:tcBorders>
              <w:top w:val="nil"/>
              <w:left w:val="nil"/>
              <w:bottom w:val="nil"/>
              <w:right w:val="nil"/>
            </w:tcBorders>
          </w:tcPr>
          <w:p w14:paraId="63A3DFA9" w14:textId="77777777" w:rsidR="00E15421" w:rsidRDefault="00E15421" w:rsidP="00E15421">
            <w:pPr>
              <w:rPr>
                <w:b/>
                <w:bCs/>
              </w:rPr>
            </w:pPr>
            <w:r w:rsidRPr="00000D8A">
              <w:rPr>
                <w:b/>
                <w:bCs/>
              </w:rPr>
              <w:t>PLANNING MATTERS</w:t>
            </w:r>
          </w:p>
          <w:p w14:paraId="172DFEA0" w14:textId="4F24216E" w:rsidR="00E15421" w:rsidRPr="005B730A" w:rsidRDefault="007474D6" w:rsidP="00E15421">
            <w:pPr>
              <w:pStyle w:val="ListParagraph"/>
              <w:numPr>
                <w:ilvl w:val="0"/>
                <w:numId w:val="27"/>
              </w:numPr>
            </w:pPr>
            <w:r>
              <w:t xml:space="preserve">None </w:t>
            </w:r>
          </w:p>
        </w:tc>
        <w:tc>
          <w:tcPr>
            <w:tcW w:w="2835" w:type="dxa"/>
            <w:tcBorders>
              <w:top w:val="nil"/>
              <w:left w:val="nil"/>
              <w:bottom w:val="nil"/>
              <w:right w:val="nil"/>
            </w:tcBorders>
          </w:tcPr>
          <w:p w14:paraId="2C3FE163" w14:textId="77777777" w:rsidR="00E15421" w:rsidRDefault="00E15421" w:rsidP="00E15421">
            <w:pPr>
              <w:rPr>
                <w:b/>
                <w:bCs/>
              </w:rPr>
            </w:pPr>
          </w:p>
          <w:p w14:paraId="5A8DF925" w14:textId="2359D77D" w:rsidR="00E15421" w:rsidRDefault="00E15421" w:rsidP="00E15421">
            <w:pPr>
              <w:rPr>
                <w:b/>
                <w:bCs/>
              </w:rPr>
            </w:pPr>
          </w:p>
        </w:tc>
      </w:tr>
      <w:tr w:rsidR="00E15421" w14:paraId="04D669AA" w14:textId="77777777" w:rsidTr="00D552C4">
        <w:tc>
          <w:tcPr>
            <w:tcW w:w="697" w:type="dxa"/>
            <w:tcBorders>
              <w:top w:val="nil"/>
              <w:left w:val="nil"/>
              <w:bottom w:val="nil"/>
              <w:right w:val="nil"/>
            </w:tcBorders>
          </w:tcPr>
          <w:p w14:paraId="40B19EE1" w14:textId="7498BD0D" w:rsidR="00E15421" w:rsidRDefault="00E15421" w:rsidP="00E15421">
            <w:pPr>
              <w:jc w:val="center"/>
              <w:rPr>
                <w:b/>
                <w:bCs/>
              </w:rPr>
            </w:pPr>
            <w:r>
              <w:rPr>
                <w:b/>
                <w:bCs/>
              </w:rPr>
              <w:t>13</w:t>
            </w:r>
          </w:p>
        </w:tc>
        <w:tc>
          <w:tcPr>
            <w:tcW w:w="7242" w:type="dxa"/>
            <w:tcBorders>
              <w:top w:val="nil"/>
              <w:left w:val="nil"/>
              <w:bottom w:val="nil"/>
              <w:right w:val="nil"/>
            </w:tcBorders>
          </w:tcPr>
          <w:p w14:paraId="53453405" w14:textId="77777777" w:rsidR="00E15421" w:rsidRDefault="00E15421" w:rsidP="00E15421">
            <w:pPr>
              <w:rPr>
                <w:b/>
                <w:bCs/>
              </w:rPr>
            </w:pPr>
            <w:r>
              <w:rPr>
                <w:b/>
                <w:bCs/>
              </w:rPr>
              <w:t>OTHER MATTERS</w:t>
            </w:r>
          </w:p>
          <w:p w14:paraId="1953A617" w14:textId="698B00FB" w:rsidR="00E15421" w:rsidRDefault="007B0E69" w:rsidP="00E15421">
            <w:pPr>
              <w:pStyle w:val="ListParagraph"/>
              <w:numPr>
                <w:ilvl w:val="0"/>
                <w:numId w:val="27"/>
              </w:numPr>
            </w:pPr>
            <w:r>
              <w:t>Bonfire Update</w:t>
            </w:r>
            <w:r w:rsidR="004014DA">
              <w:t xml:space="preserve"> – SLC Risk Committee generally supportive for a 5x5-metre fire</w:t>
            </w:r>
            <w:r w:rsidR="00661402">
              <w:t>. Grant funding to be applied for</w:t>
            </w:r>
            <w:r w:rsidR="00156D32">
              <w:t>, Al pulling together costs, if over £5k Crowdfunder to be considered</w:t>
            </w:r>
            <w:r w:rsidR="00661402">
              <w:t>.</w:t>
            </w:r>
          </w:p>
          <w:p w14:paraId="25FECC19" w14:textId="77777777" w:rsidR="00661402" w:rsidRDefault="00661402" w:rsidP="00661402"/>
          <w:p w14:paraId="795F980F" w14:textId="5A1DECB8" w:rsidR="007B0E69" w:rsidRDefault="007B0E69" w:rsidP="00E15421">
            <w:pPr>
              <w:pStyle w:val="ListParagraph"/>
              <w:numPr>
                <w:ilvl w:val="0"/>
                <w:numId w:val="27"/>
              </w:numPr>
            </w:pPr>
            <w:r>
              <w:t>Clyde M</w:t>
            </w:r>
            <w:r w:rsidR="004014DA">
              <w:t>a</w:t>
            </w:r>
            <w:r>
              <w:t>in Panel rep</w:t>
            </w:r>
            <w:r w:rsidR="004014DA">
              <w:t xml:space="preserve"> – Caz</w:t>
            </w:r>
            <w:r w:rsidR="007F06A3">
              <w:t xml:space="preserve"> Alcorn </w:t>
            </w:r>
            <w:r w:rsidR="004014DA">
              <w:t>will be BCC second rep</w:t>
            </w:r>
          </w:p>
          <w:p w14:paraId="5A1CEFCA" w14:textId="13CF6159" w:rsidR="007B0E69" w:rsidRDefault="007B0E69" w:rsidP="00E15421">
            <w:pPr>
              <w:pStyle w:val="ListParagraph"/>
              <w:numPr>
                <w:ilvl w:val="0"/>
                <w:numId w:val="27"/>
              </w:numPr>
            </w:pPr>
            <w:r>
              <w:t>Clydesdale Community Planning Group</w:t>
            </w:r>
            <w:r w:rsidR="004014DA">
              <w:t xml:space="preserve"> </w:t>
            </w:r>
            <w:r w:rsidR="00FB6533">
              <w:t>–</w:t>
            </w:r>
            <w:r w:rsidR="004014DA">
              <w:t xml:space="preserve"> </w:t>
            </w:r>
            <w:r w:rsidR="00FB6533">
              <w:t>SLC are now, more than before, seeking resident input to ‘community’ issues. That said, it appears that a decision has been made that ‘Public Transport’ is the most pressing topic.</w:t>
            </w:r>
          </w:p>
          <w:p w14:paraId="44B957A4" w14:textId="54C1AB82" w:rsidR="007B0E69" w:rsidRDefault="007B0E69" w:rsidP="00E15421">
            <w:pPr>
              <w:pStyle w:val="ListParagraph"/>
              <w:numPr>
                <w:ilvl w:val="0"/>
                <w:numId w:val="27"/>
              </w:numPr>
            </w:pPr>
            <w:r>
              <w:t>Biggar Community Action Plan</w:t>
            </w:r>
            <w:r w:rsidR="0082485B">
              <w:t xml:space="preserve"> (CAP) – BCC has been approached to lead on “Traffic &amp; Parking” issues highlighted in the CAP. BCC agreed to this and now needs to fully understand outcomes from CAP and organise an initial meeting with key parties (BEAR, SPT etc). </w:t>
            </w:r>
          </w:p>
          <w:p w14:paraId="1BD06958" w14:textId="6F3F9AD6" w:rsidR="007B0E69" w:rsidRDefault="007B0E69" w:rsidP="00E15421">
            <w:pPr>
              <w:pStyle w:val="ListParagraph"/>
              <w:numPr>
                <w:ilvl w:val="0"/>
                <w:numId w:val="27"/>
              </w:numPr>
            </w:pPr>
            <w:r>
              <w:t>biggarcommunitycouncil.co.uk</w:t>
            </w:r>
            <w:r w:rsidR="0082485B">
              <w:t xml:space="preserve"> </w:t>
            </w:r>
            <w:r w:rsidR="00B421E7">
              <w:t>–</w:t>
            </w:r>
            <w:r w:rsidR="0082485B">
              <w:t xml:space="preserve"> </w:t>
            </w:r>
            <w:r w:rsidR="00B421E7">
              <w:t>a dedicated domain will look more professional an</w:t>
            </w:r>
            <w:r w:rsidR="00281E30">
              <w:t>d</w:t>
            </w:r>
            <w:r w:rsidR="00B421E7">
              <w:t xml:space="preserve"> </w:t>
            </w:r>
            <w:r w:rsidR="00281E30">
              <w:t>will resolve</w:t>
            </w:r>
            <w:r w:rsidR="00B421E7">
              <w:t xml:space="preserve"> control over official channels (email, web etc). It does involve costs so </w:t>
            </w:r>
            <w:r w:rsidR="00B421E7" w:rsidRPr="00281E30">
              <w:rPr>
                <w:u w:val="single"/>
              </w:rPr>
              <w:t>deferred until after BCC elections later this year</w:t>
            </w:r>
            <w:r w:rsidR="00B421E7">
              <w:t>.</w:t>
            </w:r>
          </w:p>
          <w:p w14:paraId="7CE80836" w14:textId="64EA8287" w:rsidR="007B0E69" w:rsidRDefault="007B0E69" w:rsidP="00E15421">
            <w:pPr>
              <w:pStyle w:val="ListParagraph"/>
              <w:numPr>
                <w:ilvl w:val="0"/>
                <w:numId w:val="27"/>
              </w:numPr>
            </w:pPr>
            <w:r>
              <w:t>Meetings &amp; inclusion</w:t>
            </w:r>
            <w:r w:rsidR="00281E30">
              <w:t xml:space="preserve"> </w:t>
            </w:r>
            <w:r w:rsidR="00BE4290">
              <w:t>–</w:t>
            </w:r>
            <w:r w:rsidR="00281E30">
              <w:t xml:space="preserve"> </w:t>
            </w:r>
            <w:r w:rsidR="00BE4290">
              <w:t xml:space="preserve">we briefly explored attendance changes since we have met in person, and the reasons for the change in attendance. We will discuss further after the next meeting, which will be face to face. </w:t>
            </w:r>
          </w:p>
          <w:p w14:paraId="3DD94F62" w14:textId="7E7E2898" w:rsidR="007B0E69" w:rsidRDefault="007B0E69" w:rsidP="00E15421">
            <w:pPr>
              <w:pStyle w:val="ListParagraph"/>
              <w:numPr>
                <w:ilvl w:val="0"/>
                <w:numId w:val="27"/>
              </w:numPr>
            </w:pPr>
            <w:r>
              <w:t>Active Travel Project</w:t>
            </w:r>
            <w:r w:rsidR="00BE4290">
              <w:t xml:space="preserve"> – an initiative that goes beyond Lanarkshire and aspires to open up new active routes (walking, cycling etc). </w:t>
            </w:r>
            <w:r w:rsidR="00716D7D">
              <w:t>Agreed that BCC is supportive and passed details on to Biggar &amp; District Civic Society, a local group that has been involved in footpaths in the recent past.</w:t>
            </w:r>
          </w:p>
          <w:p w14:paraId="7928E60A" w14:textId="480342FA" w:rsidR="00BE4290" w:rsidRPr="00565BA3" w:rsidRDefault="00BE4290" w:rsidP="00E15421">
            <w:pPr>
              <w:pStyle w:val="ListParagraph"/>
              <w:numPr>
                <w:ilvl w:val="0"/>
                <w:numId w:val="27"/>
              </w:numPr>
            </w:pPr>
            <w:r>
              <w:t xml:space="preserve">Processes to be followed at the end of BCC members’ four year tenure </w:t>
            </w:r>
            <w:r w:rsidR="00716D7D">
              <w:t>–</w:t>
            </w:r>
            <w:r>
              <w:t xml:space="preserve"> </w:t>
            </w:r>
            <w:r w:rsidR="00716D7D">
              <w:t xml:space="preserve">unclear re resignations </w:t>
            </w:r>
            <w:r w:rsidR="00735B27">
              <w:t xml:space="preserve">of outgoing elected members/associates </w:t>
            </w:r>
            <w:r w:rsidR="00716D7D">
              <w:t>and timing</w:t>
            </w:r>
            <w:r w:rsidR="00735B27">
              <w:t xml:space="preserve"> of nominations for those wishing to stand to be elected</w:t>
            </w:r>
            <w:r w:rsidR="00716D7D">
              <w:t>, SLC to be approached for advice</w:t>
            </w:r>
            <w:r w:rsidR="00735B27">
              <w:t>.</w:t>
            </w:r>
          </w:p>
        </w:tc>
        <w:tc>
          <w:tcPr>
            <w:tcW w:w="2835" w:type="dxa"/>
            <w:tcBorders>
              <w:top w:val="nil"/>
              <w:left w:val="nil"/>
              <w:bottom w:val="nil"/>
              <w:right w:val="nil"/>
            </w:tcBorders>
          </w:tcPr>
          <w:p w14:paraId="2E7F7CED" w14:textId="46A2C90E" w:rsidR="00E15421" w:rsidRDefault="00E15421" w:rsidP="00E15421">
            <w:pPr>
              <w:rPr>
                <w:b/>
                <w:bCs/>
              </w:rPr>
            </w:pPr>
          </w:p>
          <w:p w14:paraId="6E080A21" w14:textId="628DA2C3" w:rsidR="00661402" w:rsidRDefault="00661402" w:rsidP="00E15421">
            <w:r>
              <w:rPr>
                <w:b/>
                <w:bCs/>
              </w:rPr>
              <w:t xml:space="preserve">ACTION – </w:t>
            </w:r>
            <w:r>
              <w:t>Al Stewart pulling together costings for grant application.</w:t>
            </w:r>
          </w:p>
          <w:p w14:paraId="7B8860CD" w14:textId="77777777" w:rsidR="00156D32" w:rsidRDefault="00156D32" w:rsidP="00E15421">
            <w:pPr>
              <w:rPr>
                <w:b/>
                <w:bCs/>
              </w:rPr>
            </w:pPr>
          </w:p>
          <w:p w14:paraId="6EA9F43E" w14:textId="5C2A398C" w:rsidR="00661402" w:rsidRDefault="00661402" w:rsidP="00E15421">
            <w:pPr>
              <w:rPr>
                <w:b/>
                <w:bCs/>
              </w:rPr>
            </w:pPr>
            <w:r w:rsidRPr="00661402">
              <w:rPr>
                <w:b/>
                <w:bCs/>
              </w:rPr>
              <w:t>NOTED</w:t>
            </w:r>
          </w:p>
          <w:p w14:paraId="0C284993" w14:textId="470D03FE" w:rsidR="00FB6533" w:rsidRDefault="00FB6533" w:rsidP="00FB6533">
            <w:pPr>
              <w:rPr>
                <w:b/>
                <w:bCs/>
              </w:rPr>
            </w:pPr>
            <w:r w:rsidRPr="00661402">
              <w:rPr>
                <w:b/>
                <w:bCs/>
              </w:rPr>
              <w:t>NOTED</w:t>
            </w:r>
          </w:p>
          <w:p w14:paraId="595F1066" w14:textId="2F04ECD3" w:rsidR="0082485B" w:rsidRDefault="0082485B" w:rsidP="00FB6533">
            <w:pPr>
              <w:rPr>
                <w:b/>
                <w:bCs/>
              </w:rPr>
            </w:pPr>
          </w:p>
          <w:p w14:paraId="6AFE3756" w14:textId="359DD288" w:rsidR="0082485B" w:rsidRDefault="0082485B" w:rsidP="00FB6533">
            <w:pPr>
              <w:rPr>
                <w:b/>
                <w:bCs/>
              </w:rPr>
            </w:pPr>
          </w:p>
          <w:p w14:paraId="04111B1B" w14:textId="24E66D4A" w:rsidR="0082485B" w:rsidRDefault="00251CD8" w:rsidP="0082485B">
            <w:r>
              <w:rPr>
                <w:b/>
                <w:bCs/>
              </w:rPr>
              <w:t>ACTION</w:t>
            </w:r>
            <w:r w:rsidR="0082485B">
              <w:rPr>
                <w:b/>
                <w:bCs/>
              </w:rPr>
              <w:t xml:space="preserve"> </w:t>
            </w:r>
            <w:r w:rsidR="0082485B">
              <w:t xml:space="preserve">– </w:t>
            </w:r>
            <w:r>
              <w:t xml:space="preserve">Create a standing agenda item unless or </w:t>
            </w:r>
            <w:r w:rsidR="001655D5">
              <w:t>until Working</w:t>
            </w:r>
            <w:r>
              <w:t xml:space="preserve"> Group is created</w:t>
            </w:r>
          </w:p>
          <w:p w14:paraId="716C09CC" w14:textId="4B3FF7DA" w:rsidR="00281E30" w:rsidRPr="00281E30" w:rsidRDefault="00281E30" w:rsidP="0082485B">
            <w:pPr>
              <w:rPr>
                <w:sz w:val="8"/>
                <w:szCs w:val="8"/>
              </w:rPr>
            </w:pPr>
          </w:p>
          <w:p w14:paraId="70144607" w14:textId="77777777" w:rsidR="00281E30" w:rsidRDefault="00281E30" w:rsidP="0082485B"/>
          <w:p w14:paraId="6E443F5E" w14:textId="00EBABBF" w:rsidR="00281E30" w:rsidRDefault="00281E30" w:rsidP="00281E30">
            <w:pPr>
              <w:rPr>
                <w:b/>
                <w:bCs/>
              </w:rPr>
            </w:pPr>
            <w:r w:rsidRPr="00661402">
              <w:rPr>
                <w:b/>
                <w:bCs/>
              </w:rPr>
              <w:t>NOTED</w:t>
            </w:r>
          </w:p>
          <w:p w14:paraId="6C2865DF" w14:textId="64D911A6" w:rsidR="00BE4290" w:rsidRDefault="00BE4290" w:rsidP="00281E30">
            <w:pPr>
              <w:rPr>
                <w:b/>
                <w:bCs/>
              </w:rPr>
            </w:pPr>
          </w:p>
          <w:p w14:paraId="7686F96C" w14:textId="331BA88F" w:rsidR="00BE4290" w:rsidRDefault="00BE4290" w:rsidP="00281E30">
            <w:pPr>
              <w:rPr>
                <w:b/>
                <w:bCs/>
              </w:rPr>
            </w:pPr>
          </w:p>
          <w:p w14:paraId="471E4765" w14:textId="6FA5D889" w:rsidR="00BE4290" w:rsidRDefault="00BE4290" w:rsidP="00281E30">
            <w:pPr>
              <w:rPr>
                <w:b/>
                <w:bCs/>
              </w:rPr>
            </w:pPr>
          </w:p>
          <w:p w14:paraId="323583E9" w14:textId="10533568" w:rsidR="00BE4290" w:rsidRDefault="00BE4290" w:rsidP="00BE4290">
            <w:pPr>
              <w:rPr>
                <w:b/>
                <w:bCs/>
              </w:rPr>
            </w:pPr>
            <w:r w:rsidRPr="00661402">
              <w:rPr>
                <w:b/>
                <w:bCs/>
              </w:rPr>
              <w:t>NOTED</w:t>
            </w:r>
          </w:p>
          <w:p w14:paraId="633482FD" w14:textId="70920431" w:rsidR="00716D7D" w:rsidRDefault="00716D7D" w:rsidP="00BE4290">
            <w:pPr>
              <w:rPr>
                <w:b/>
                <w:bCs/>
              </w:rPr>
            </w:pPr>
          </w:p>
          <w:p w14:paraId="2CB7B54D" w14:textId="1EB31B39" w:rsidR="00716D7D" w:rsidRDefault="00716D7D" w:rsidP="00BE4290">
            <w:pPr>
              <w:rPr>
                <w:b/>
                <w:bCs/>
              </w:rPr>
            </w:pPr>
          </w:p>
          <w:p w14:paraId="75F95D47" w14:textId="77777777" w:rsidR="00716D7D" w:rsidRDefault="00716D7D" w:rsidP="00716D7D">
            <w:pPr>
              <w:rPr>
                <w:b/>
                <w:bCs/>
              </w:rPr>
            </w:pPr>
            <w:r w:rsidRPr="00661402">
              <w:rPr>
                <w:b/>
                <w:bCs/>
              </w:rPr>
              <w:t>NOTED</w:t>
            </w:r>
          </w:p>
          <w:p w14:paraId="582821C9" w14:textId="402D4BB5" w:rsidR="00716D7D" w:rsidRDefault="00716D7D" w:rsidP="00BE4290">
            <w:pPr>
              <w:rPr>
                <w:b/>
                <w:bCs/>
              </w:rPr>
            </w:pPr>
          </w:p>
          <w:p w14:paraId="24BE4542" w14:textId="3273BB09" w:rsidR="00735B27" w:rsidRDefault="00735B27" w:rsidP="00BE4290">
            <w:pPr>
              <w:rPr>
                <w:b/>
                <w:bCs/>
              </w:rPr>
            </w:pPr>
          </w:p>
          <w:p w14:paraId="1CDB1BBE" w14:textId="1CC408D7" w:rsidR="00735B27" w:rsidRDefault="00735B27" w:rsidP="00BE4290">
            <w:pPr>
              <w:rPr>
                <w:b/>
                <w:bCs/>
              </w:rPr>
            </w:pPr>
          </w:p>
          <w:p w14:paraId="5AEE89C6" w14:textId="4F346942" w:rsidR="00FB6533" w:rsidRPr="00661402" w:rsidRDefault="00735B27" w:rsidP="00E15421">
            <w:pPr>
              <w:rPr>
                <w:b/>
                <w:bCs/>
              </w:rPr>
            </w:pPr>
            <w:r>
              <w:rPr>
                <w:b/>
                <w:bCs/>
              </w:rPr>
              <w:t xml:space="preserve">ACTION - </w:t>
            </w:r>
            <w:r>
              <w:t xml:space="preserve"> Jerry to approach SLC for advice.</w:t>
            </w:r>
          </w:p>
          <w:p w14:paraId="2BC90E56" w14:textId="77777777" w:rsidR="00661402" w:rsidRPr="00661402" w:rsidRDefault="00661402" w:rsidP="00E15421"/>
          <w:p w14:paraId="310E18B3" w14:textId="1ED673C4" w:rsidR="00E15421" w:rsidRPr="00DB7B73" w:rsidRDefault="00E15421" w:rsidP="00E15421">
            <w:pPr>
              <w:rPr>
                <w:b/>
                <w:bCs/>
              </w:rPr>
            </w:pPr>
          </w:p>
        </w:tc>
      </w:tr>
      <w:tr w:rsidR="00E15421" w14:paraId="5EF98BA4" w14:textId="77777777" w:rsidTr="00D552C4">
        <w:tc>
          <w:tcPr>
            <w:tcW w:w="697" w:type="dxa"/>
            <w:tcBorders>
              <w:top w:val="nil"/>
              <w:left w:val="nil"/>
              <w:bottom w:val="nil"/>
              <w:right w:val="nil"/>
            </w:tcBorders>
          </w:tcPr>
          <w:p w14:paraId="47720AD0" w14:textId="77D7BDAC" w:rsidR="00E15421" w:rsidRDefault="00E15421" w:rsidP="00E15421">
            <w:pPr>
              <w:jc w:val="center"/>
              <w:rPr>
                <w:b/>
                <w:bCs/>
              </w:rPr>
            </w:pPr>
            <w:r>
              <w:rPr>
                <w:b/>
                <w:bCs/>
              </w:rPr>
              <w:t>14</w:t>
            </w:r>
          </w:p>
        </w:tc>
        <w:tc>
          <w:tcPr>
            <w:tcW w:w="7242" w:type="dxa"/>
            <w:tcBorders>
              <w:top w:val="nil"/>
              <w:left w:val="nil"/>
              <w:bottom w:val="nil"/>
              <w:right w:val="nil"/>
            </w:tcBorders>
          </w:tcPr>
          <w:p w14:paraId="7D15A96C" w14:textId="5DDDC8D6" w:rsidR="00E15421" w:rsidRDefault="00E15421" w:rsidP="00E15421">
            <w:pPr>
              <w:rPr>
                <w:b/>
                <w:bCs/>
              </w:rPr>
            </w:pPr>
            <w:r w:rsidRPr="00727735">
              <w:rPr>
                <w:b/>
                <w:bCs/>
              </w:rPr>
              <w:t>AOCB</w:t>
            </w:r>
          </w:p>
          <w:p w14:paraId="527BA25C" w14:textId="77777777" w:rsidR="00E15421" w:rsidRPr="00DD79E6" w:rsidRDefault="00E15421" w:rsidP="00E15421">
            <w:pPr>
              <w:pStyle w:val="ListParagraph"/>
              <w:numPr>
                <w:ilvl w:val="0"/>
                <w:numId w:val="27"/>
              </w:numPr>
            </w:pPr>
            <w:r w:rsidRPr="00DD79E6">
              <w:t>Dangerous Pavements in Mercat Loan</w:t>
            </w:r>
          </w:p>
          <w:p w14:paraId="4A3AF11B" w14:textId="77777777" w:rsidR="00E15421" w:rsidRPr="00DD79E6" w:rsidRDefault="00E15421" w:rsidP="00E15421">
            <w:pPr>
              <w:pStyle w:val="ListParagraph"/>
              <w:numPr>
                <w:ilvl w:val="0"/>
                <w:numId w:val="27"/>
              </w:numPr>
              <w:rPr>
                <w:i/>
                <w:iCs/>
              </w:rPr>
            </w:pPr>
            <w:r w:rsidRPr="00DD79E6">
              <w:t>Graveyard Wall is decaying and at risk of falling into carriageway on Carwood Road.</w:t>
            </w:r>
          </w:p>
          <w:p w14:paraId="22B4AE24" w14:textId="77777777" w:rsidR="004510C4" w:rsidRPr="004510C4" w:rsidRDefault="004510C4" w:rsidP="004510C4">
            <w:pPr>
              <w:rPr>
                <w:i/>
                <w:iCs/>
              </w:rPr>
            </w:pPr>
          </w:p>
          <w:p w14:paraId="1AD31E81" w14:textId="77777777" w:rsidR="004510C4" w:rsidRPr="004510C4" w:rsidRDefault="004510C4" w:rsidP="004510C4">
            <w:pPr>
              <w:rPr>
                <w:i/>
                <w:iCs/>
              </w:rPr>
            </w:pPr>
          </w:p>
          <w:p w14:paraId="43118899" w14:textId="38EB5820" w:rsidR="00E15421" w:rsidRPr="00DB7B73" w:rsidRDefault="00E15421" w:rsidP="00E15421">
            <w:pPr>
              <w:pStyle w:val="ListParagraph"/>
              <w:numPr>
                <w:ilvl w:val="0"/>
                <w:numId w:val="27"/>
              </w:numPr>
              <w:rPr>
                <w:i/>
                <w:iCs/>
              </w:rPr>
            </w:pPr>
            <w:r>
              <w:t>Access gates to and through Loaningdale grounds have been altered or blocked</w:t>
            </w:r>
            <w:r w:rsidR="005A161D">
              <w:t>, Junior Rideout had to be diverted</w:t>
            </w:r>
            <w:r>
              <w:t>.</w:t>
            </w:r>
          </w:p>
        </w:tc>
        <w:tc>
          <w:tcPr>
            <w:tcW w:w="2835" w:type="dxa"/>
            <w:tcBorders>
              <w:top w:val="nil"/>
              <w:left w:val="nil"/>
              <w:bottom w:val="nil"/>
              <w:right w:val="nil"/>
            </w:tcBorders>
          </w:tcPr>
          <w:p w14:paraId="6FB0AF66" w14:textId="77777777" w:rsidR="00E15421" w:rsidRPr="00DB7B73" w:rsidRDefault="00E15421" w:rsidP="00E15421">
            <w:pPr>
              <w:rPr>
                <w:b/>
                <w:bCs/>
              </w:rPr>
            </w:pPr>
          </w:p>
          <w:p w14:paraId="19497661" w14:textId="24BCA658" w:rsidR="00E15421" w:rsidRDefault="00622302" w:rsidP="00E15421">
            <w:r w:rsidRPr="00622302">
              <w:rPr>
                <w:b/>
                <w:bCs/>
              </w:rPr>
              <w:t xml:space="preserve">ACTION </w:t>
            </w:r>
            <w:r w:rsidR="004510C4">
              <w:t>suggest all BCC members register re Wall and Pavements</w:t>
            </w:r>
          </w:p>
          <w:p w14:paraId="10C766CC" w14:textId="77777777" w:rsidR="00B82A3D" w:rsidRDefault="00B82A3D" w:rsidP="00E15421">
            <w:pPr>
              <w:rPr>
                <w:b/>
                <w:bCs/>
              </w:rPr>
            </w:pPr>
          </w:p>
          <w:p w14:paraId="6166E523" w14:textId="77777777" w:rsidR="00B82A3D" w:rsidRDefault="00B82A3D" w:rsidP="00E15421">
            <w:pPr>
              <w:rPr>
                <w:b/>
                <w:bCs/>
              </w:rPr>
            </w:pPr>
          </w:p>
          <w:p w14:paraId="59564DF5" w14:textId="4CBF492B" w:rsidR="004510C4" w:rsidRPr="004510C4" w:rsidRDefault="004510C4" w:rsidP="00E15421">
            <w:pPr>
              <w:rPr>
                <w:b/>
                <w:bCs/>
              </w:rPr>
            </w:pPr>
            <w:r w:rsidRPr="004510C4">
              <w:rPr>
                <w:b/>
                <w:bCs/>
              </w:rPr>
              <w:t>ACTION</w:t>
            </w:r>
            <w:r>
              <w:rPr>
                <w:b/>
                <w:bCs/>
              </w:rPr>
              <w:t xml:space="preserve"> </w:t>
            </w:r>
            <w:r w:rsidRPr="004510C4">
              <w:t>Jimmy pursuing with James Cameron</w:t>
            </w:r>
          </w:p>
        </w:tc>
      </w:tr>
      <w:tr w:rsidR="00E15421" w14:paraId="573B1597" w14:textId="77777777" w:rsidTr="00D552C4">
        <w:tc>
          <w:tcPr>
            <w:tcW w:w="697" w:type="dxa"/>
            <w:tcBorders>
              <w:top w:val="nil"/>
              <w:left w:val="nil"/>
              <w:bottom w:val="nil"/>
              <w:right w:val="nil"/>
            </w:tcBorders>
          </w:tcPr>
          <w:p w14:paraId="4D06A2DB" w14:textId="70647926" w:rsidR="00E15421" w:rsidRDefault="00767A54" w:rsidP="00E15421">
            <w:pPr>
              <w:jc w:val="center"/>
              <w:rPr>
                <w:b/>
                <w:bCs/>
              </w:rPr>
            </w:pPr>
            <w:r>
              <w:rPr>
                <w:b/>
                <w:bCs/>
              </w:rPr>
              <w:t>15</w:t>
            </w:r>
          </w:p>
        </w:tc>
        <w:tc>
          <w:tcPr>
            <w:tcW w:w="7242" w:type="dxa"/>
            <w:tcBorders>
              <w:top w:val="nil"/>
              <w:left w:val="nil"/>
              <w:bottom w:val="nil"/>
              <w:right w:val="nil"/>
            </w:tcBorders>
          </w:tcPr>
          <w:p w14:paraId="56115621" w14:textId="77777777" w:rsidR="00E15421" w:rsidRPr="00FF3C6D" w:rsidRDefault="00E15421" w:rsidP="00E15421">
            <w:pPr>
              <w:pStyle w:val="ListParagraph"/>
              <w:numPr>
                <w:ilvl w:val="0"/>
                <w:numId w:val="19"/>
              </w:numPr>
              <w:rPr>
                <w:b/>
                <w:bCs/>
              </w:rPr>
            </w:pPr>
            <w:r w:rsidRPr="00FF3C6D">
              <w:rPr>
                <w:b/>
                <w:bCs/>
              </w:rPr>
              <w:t xml:space="preserve">Date of next full meeting </w:t>
            </w:r>
          </w:p>
          <w:p w14:paraId="12A291FD" w14:textId="2A97A470" w:rsidR="00E15421" w:rsidRPr="006053F4" w:rsidRDefault="00E15421" w:rsidP="00E15421">
            <w:r w:rsidRPr="00FF3C6D">
              <w:t>Th</w:t>
            </w:r>
            <w:r>
              <w:t>e next meeting will be in person on 15</w:t>
            </w:r>
            <w:r w:rsidRPr="00A414EA">
              <w:rPr>
                <w:vertAlign w:val="superscript"/>
              </w:rPr>
              <w:t>th</w:t>
            </w:r>
            <w:r>
              <w:t xml:space="preserve"> August in the Municipal Hall.</w:t>
            </w:r>
          </w:p>
        </w:tc>
        <w:tc>
          <w:tcPr>
            <w:tcW w:w="2835" w:type="dxa"/>
            <w:tcBorders>
              <w:top w:val="nil"/>
              <w:left w:val="nil"/>
              <w:bottom w:val="nil"/>
              <w:right w:val="nil"/>
            </w:tcBorders>
          </w:tcPr>
          <w:p w14:paraId="250F4CF1" w14:textId="77777777" w:rsidR="00E15421" w:rsidRDefault="00E15421" w:rsidP="00E15421">
            <w:pPr>
              <w:rPr>
                <w:b/>
                <w:bCs/>
              </w:rPr>
            </w:pPr>
          </w:p>
          <w:p w14:paraId="01C75601" w14:textId="0ABDA2D7" w:rsidR="00E15421" w:rsidRPr="00AF63E9" w:rsidRDefault="00AF63E9" w:rsidP="00E15421">
            <w:r w:rsidRPr="00AF63E9">
              <w:rPr>
                <w:b/>
                <w:bCs/>
              </w:rPr>
              <w:t>ACTION</w:t>
            </w:r>
            <w:r>
              <w:rPr>
                <w:b/>
                <w:bCs/>
              </w:rPr>
              <w:t xml:space="preserve"> – </w:t>
            </w:r>
            <w:r>
              <w:t>Lesley to book</w:t>
            </w:r>
          </w:p>
        </w:tc>
      </w:tr>
    </w:tbl>
    <w:p w14:paraId="35CEBF1D" w14:textId="348D0099" w:rsidR="00100F22" w:rsidRDefault="00100F22" w:rsidP="008849E3"/>
    <w:sectPr w:rsidR="00100F22" w:rsidSect="00900063">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Ubuntu">
    <w:altName w:val="Ubuntu"/>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1EE1"/>
    <w:multiLevelType w:val="hybridMultilevel"/>
    <w:tmpl w:val="B4F4A4DC"/>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9B4747E"/>
    <w:multiLevelType w:val="hybridMultilevel"/>
    <w:tmpl w:val="1C8439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F10BE2"/>
    <w:multiLevelType w:val="hybridMultilevel"/>
    <w:tmpl w:val="09544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8A3689"/>
    <w:multiLevelType w:val="hybridMultilevel"/>
    <w:tmpl w:val="CF3CC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2395E"/>
    <w:multiLevelType w:val="hybridMultilevel"/>
    <w:tmpl w:val="F160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223E66"/>
    <w:multiLevelType w:val="hybridMultilevel"/>
    <w:tmpl w:val="293894D2"/>
    <w:lvl w:ilvl="0" w:tplc="0809001B">
      <w:start w:val="1"/>
      <w:numFmt w:val="lowerRoman"/>
      <w:lvlText w:val="%1."/>
      <w:lvlJc w:val="righ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F00999"/>
    <w:multiLevelType w:val="hybridMultilevel"/>
    <w:tmpl w:val="CA76B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9E4481"/>
    <w:multiLevelType w:val="hybridMultilevel"/>
    <w:tmpl w:val="63A4FC2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A4F02"/>
    <w:multiLevelType w:val="hybridMultilevel"/>
    <w:tmpl w:val="CBDA27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FF437F"/>
    <w:multiLevelType w:val="hybridMultilevel"/>
    <w:tmpl w:val="2E5248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D712AD"/>
    <w:multiLevelType w:val="hybridMultilevel"/>
    <w:tmpl w:val="397E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479A"/>
    <w:multiLevelType w:val="hybridMultilevel"/>
    <w:tmpl w:val="8A94E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F4BEF"/>
    <w:multiLevelType w:val="hybridMultilevel"/>
    <w:tmpl w:val="7862B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38107E66"/>
    <w:multiLevelType w:val="hybridMultilevel"/>
    <w:tmpl w:val="AEB4B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D30F3F"/>
    <w:multiLevelType w:val="hybridMultilevel"/>
    <w:tmpl w:val="1A627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B06F57"/>
    <w:multiLevelType w:val="hybridMultilevel"/>
    <w:tmpl w:val="FCE6CDC4"/>
    <w:lvl w:ilvl="0" w:tplc="4A5C0896">
      <w:start w:val="1"/>
      <w:numFmt w:val="decimal"/>
      <w:lvlText w:val="%1."/>
      <w:lvlJc w:val="left"/>
      <w:pPr>
        <w:ind w:left="720" w:hanging="360"/>
      </w:pPr>
      <w:rPr>
        <w:rFonts w:hint="default"/>
      </w:rPr>
    </w:lvl>
    <w:lvl w:ilvl="1" w:tplc="F4B68B96">
      <w:start w:val="1"/>
      <w:numFmt w:val="upperRoman"/>
      <w:lvlText w:val="%2)"/>
      <w:lvlJc w:val="left"/>
      <w:pPr>
        <w:ind w:left="1800" w:hanging="720"/>
      </w:pPr>
      <w:rPr>
        <w:rFonts w:hint="default"/>
      </w:rPr>
    </w:lvl>
    <w:lvl w:ilvl="2" w:tplc="6C882F88">
      <w:start w:val="1"/>
      <w:numFmt w:val="lowerRoman"/>
      <w:lvlText w:val="%3)"/>
      <w:lvlJc w:val="left"/>
      <w:pPr>
        <w:ind w:left="2700" w:hanging="720"/>
      </w:pPr>
      <w:rPr>
        <w:rFonts w:hint="default"/>
        <w:i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5F000B"/>
    <w:multiLevelType w:val="hybridMultilevel"/>
    <w:tmpl w:val="91DAC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2D3D30"/>
    <w:multiLevelType w:val="hybridMultilevel"/>
    <w:tmpl w:val="12CEE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C5D40F5"/>
    <w:multiLevelType w:val="hybridMultilevel"/>
    <w:tmpl w:val="614287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4F54DF"/>
    <w:multiLevelType w:val="hybridMultilevel"/>
    <w:tmpl w:val="F746E4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1731B4"/>
    <w:multiLevelType w:val="hybridMultilevel"/>
    <w:tmpl w:val="DBAE48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CB7938"/>
    <w:multiLevelType w:val="hybridMultilevel"/>
    <w:tmpl w:val="E1FE5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19F6F57"/>
    <w:multiLevelType w:val="hybridMultilevel"/>
    <w:tmpl w:val="3AAA0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E92E5B"/>
    <w:multiLevelType w:val="hybridMultilevel"/>
    <w:tmpl w:val="CBF03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3FF7D01"/>
    <w:multiLevelType w:val="hybridMultilevel"/>
    <w:tmpl w:val="B60A3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D6673B"/>
    <w:multiLevelType w:val="hybridMultilevel"/>
    <w:tmpl w:val="12C45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47698C"/>
    <w:multiLevelType w:val="hybridMultilevel"/>
    <w:tmpl w:val="BB22846A"/>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1A92314"/>
    <w:multiLevelType w:val="hybridMultilevel"/>
    <w:tmpl w:val="EFC4C0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0763BA"/>
    <w:multiLevelType w:val="hybridMultilevel"/>
    <w:tmpl w:val="EC4A64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4E65E1"/>
    <w:multiLevelType w:val="hybridMultilevel"/>
    <w:tmpl w:val="DC6CC9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54770197">
    <w:abstractNumId w:val="13"/>
  </w:num>
  <w:num w:numId="2" w16cid:durableId="1379281422">
    <w:abstractNumId w:val="9"/>
  </w:num>
  <w:num w:numId="3" w16cid:durableId="922833070">
    <w:abstractNumId w:val="24"/>
  </w:num>
  <w:num w:numId="4" w16cid:durableId="1787236173">
    <w:abstractNumId w:val="1"/>
  </w:num>
  <w:num w:numId="5" w16cid:durableId="847525247">
    <w:abstractNumId w:val="4"/>
  </w:num>
  <w:num w:numId="6" w16cid:durableId="1648363766">
    <w:abstractNumId w:val="8"/>
  </w:num>
  <w:num w:numId="7" w16cid:durableId="588928095">
    <w:abstractNumId w:val="18"/>
  </w:num>
  <w:num w:numId="8" w16cid:durableId="655652359">
    <w:abstractNumId w:val="15"/>
  </w:num>
  <w:num w:numId="9" w16cid:durableId="901257061">
    <w:abstractNumId w:val="5"/>
  </w:num>
  <w:num w:numId="10" w16cid:durableId="1162232896">
    <w:abstractNumId w:val="14"/>
  </w:num>
  <w:num w:numId="11" w16cid:durableId="1039670490">
    <w:abstractNumId w:val="6"/>
  </w:num>
  <w:num w:numId="12" w16cid:durableId="1242332692">
    <w:abstractNumId w:val="26"/>
  </w:num>
  <w:num w:numId="13" w16cid:durableId="1551381982">
    <w:abstractNumId w:val="20"/>
  </w:num>
  <w:num w:numId="14" w16cid:durableId="1695644187">
    <w:abstractNumId w:val="23"/>
  </w:num>
  <w:num w:numId="15" w16cid:durableId="436632527">
    <w:abstractNumId w:val="22"/>
  </w:num>
  <w:num w:numId="16" w16cid:durableId="125049082">
    <w:abstractNumId w:val="0"/>
  </w:num>
  <w:num w:numId="17" w16cid:durableId="1209030135">
    <w:abstractNumId w:val="28"/>
  </w:num>
  <w:num w:numId="18" w16cid:durableId="685207842">
    <w:abstractNumId w:val="7"/>
  </w:num>
  <w:num w:numId="19" w16cid:durableId="718092924">
    <w:abstractNumId w:val="12"/>
  </w:num>
  <w:num w:numId="20" w16cid:durableId="1068504277">
    <w:abstractNumId w:val="3"/>
  </w:num>
  <w:num w:numId="21" w16cid:durableId="548300671">
    <w:abstractNumId w:val="27"/>
  </w:num>
  <w:num w:numId="22" w16cid:durableId="55319039">
    <w:abstractNumId w:val="16"/>
  </w:num>
  <w:num w:numId="23" w16cid:durableId="579287956">
    <w:abstractNumId w:val="19"/>
  </w:num>
  <w:num w:numId="24" w16cid:durableId="569929433">
    <w:abstractNumId w:val="21"/>
  </w:num>
  <w:num w:numId="25" w16cid:durableId="1423067015">
    <w:abstractNumId w:val="17"/>
  </w:num>
  <w:num w:numId="26" w16cid:durableId="987901898">
    <w:abstractNumId w:val="2"/>
  </w:num>
  <w:num w:numId="27" w16cid:durableId="1872256302">
    <w:abstractNumId w:val="29"/>
  </w:num>
  <w:num w:numId="28" w16cid:durableId="782765694">
    <w:abstractNumId w:val="11"/>
  </w:num>
  <w:num w:numId="29" w16cid:durableId="1302273538">
    <w:abstractNumId w:val="25"/>
  </w:num>
  <w:num w:numId="30" w16cid:durableId="4016107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6FA"/>
    <w:rsid w:val="0000716C"/>
    <w:rsid w:val="000151E6"/>
    <w:rsid w:val="00025443"/>
    <w:rsid w:val="00025940"/>
    <w:rsid w:val="00034B66"/>
    <w:rsid w:val="00035AE9"/>
    <w:rsid w:val="0004144F"/>
    <w:rsid w:val="00053A11"/>
    <w:rsid w:val="00054271"/>
    <w:rsid w:val="00056DC3"/>
    <w:rsid w:val="00060167"/>
    <w:rsid w:val="00066CD4"/>
    <w:rsid w:val="000729A8"/>
    <w:rsid w:val="00082C51"/>
    <w:rsid w:val="00085861"/>
    <w:rsid w:val="00094E7C"/>
    <w:rsid w:val="00096F0C"/>
    <w:rsid w:val="000A6728"/>
    <w:rsid w:val="000B0663"/>
    <w:rsid w:val="000C0E0F"/>
    <w:rsid w:val="000C716F"/>
    <w:rsid w:val="000E71AD"/>
    <w:rsid w:val="000F73B3"/>
    <w:rsid w:val="00100F22"/>
    <w:rsid w:val="001062FC"/>
    <w:rsid w:val="00133089"/>
    <w:rsid w:val="00143AA3"/>
    <w:rsid w:val="00156D32"/>
    <w:rsid w:val="0016046B"/>
    <w:rsid w:val="001655D5"/>
    <w:rsid w:val="00185CE4"/>
    <w:rsid w:val="00190D38"/>
    <w:rsid w:val="001913F5"/>
    <w:rsid w:val="00194FBB"/>
    <w:rsid w:val="001A10C7"/>
    <w:rsid w:val="001B01BF"/>
    <w:rsid w:val="001C08EF"/>
    <w:rsid w:val="001C5C60"/>
    <w:rsid w:val="001C7A56"/>
    <w:rsid w:val="001D6164"/>
    <w:rsid w:val="001F080D"/>
    <w:rsid w:val="001F1908"/>
    <w:rsid w:val="001F21DF"/>
    <w:rsid w:val="001F29B8"/>
    <w:rsid w:val="001F74DB"/>
    <w:rsid w:val="001F7DA4"/>
    <w:rsid w:val="00200EA5"/>
    <w:rsid w:val="0020554B"/>
    <w:rsid w:val="00227EA6"/>
    <w:rsid w:val="00235BA2"/>
    <w:rsid w:val="00241AA9"/>
    <w:rsid w:val="00246945"/>
    <w:rsid w:val="00251CD8"/>
    <w:rsid w:val="00262989"/>
    <w:rsid w:val="00263337"/>
    <w:rsid w:val="00265740"/>
    <w:rsid w:val="00273BB9"/>
    <w:rsid w:val="00275574"/>
    <w:rsid w:val="00281E30"/>
    <w:rsid w:val="002932E9"/>
    <w:rsid w:val="002A6361"/>
    <w:rsid w:val="002B0A96"/>
    <w:rsid w:val="002B268C"/>
    <w:rsid w:val="002B48C1"/>
    <w:rsid w:val="002C285C"/>
    <w:rsid w:val="002E69AD"/>
    <w:rsid w:val="002F12D2"/>
    <w:rsid w:val="0031460A"/>
    <w:rsid w:val="0031798D"/>
    <w:rsid w:val="0032757A"/>
    <w:rsid w:val="00331743"/>
    <w:rsid w:val="003430F8"/>
    <w:rsid w:val="00347A2A"/>
    <w:rsid w:val="00350653"/>
    <w:rsid w:val="00356E1D"/>
    <w:rsid w:val="003630E2"/>
    <w:rsid w:val="003673C6"/>
    <w:rsid w:val="00370188"/>
    <w:rsid w:val="003737F3"/>
    <w:rsid w:val="003819B5"/>
    <w:rsid w:val="003906EB"/>
    <w:rsid w:val="003A3CA0"/>
    <w:rsid w:val="003A6D58"/>
    <w:rsid w:val="003A7352"/>
    <w:rsid w:val="003B0588"/>
    <w:rsid w:val="003B306E"/>
    <w:rsid w:val="003C5867"/>
    <w:rsid w:val="003E71DB"/>
    <w:rsid w:val="003F796A"/>
    <w:rsid w:val="004014DA"/>
    <w:rsid w:val="004072B7"/>
    <w:rsid w:val="004245F0"/>
    <w:rsid w:val="004303D4"/>
    <w:rsid w:val="0044097D"/>
    <w:rsid w:val="00440A18"/>
    <w:rsid w:val="00443CB6"/>
    <w:rsid w:val="004461B6"/>
    <w:rsid w:val="00450B9B"/>
    <w:rsid w:val="004510C4"/>
    <w:rsid w:val="004604FA"/>
    <w:rsid w:val="00462F2A"/>
    <w:rsid w:val="00463D98"/>
    <w:rsid w:val="00485B20"/>
    <w:rsid w:val="004930D5"/>
    <w:rsid w:val="004A10C1"/>
    <w:rsid w:val="004C2B82"/>
    <w:rsid w:val="004C628D"/>
    <w:rsid w:val="004C70B3"/>
    <w:rsid w:val="004D0FAE"/>
    <w:rsid w:val="004D4E7A"/>
    <w:rsid w:val="004D54FA"/>
    <w:rsid w:val="0050511B"/>
    <w:rsid w:val="005052EB"/>
    <w:rsid w:val="00505BE5"/>
    <w:rsid w:val="00513261"/>
    <w:rsid w:val="00521DD7"/>
    <w:rsid w:val="005269BD"/>
    <w:rsid w:val="00537AC7"/>
    <w:rsid w:val="00540FEE"/>
    <w:rsid w:val="00547996"/>
    <w:rsid w:val="00557D2A"/>
    <w:rsid w:val="00565BA3"/>
    <w:rsid w:val="00565F32"/>
    <w:rsid w:val="005737AE"/>
    <w:rsid w:val="00576535"/>
    <w:rsid w:val="00585CA9"/>
    <w:rsid w:val="005A15DC"/>
    <w:rsid w:val="005A161D"/>
    <w:rsid w:val="005B730A"/>
    <w:rsid w:val="005C55F8"/>
    <w:rsid w:val="005D6B32"/>
    <w:rsid w:val="00603B69"/>
    <w:rsid w:val="006053F4"/>
    <w:rsid w:val="00622302"/>
    <w:rsid w:val="0062418C"/>
    <w:rsid w:val="00630019"/>
    <w:rsid w:val="0063542C"/>
    <w:rsid w:val="00635D70"/>
    <w:rsid w:val="006465E9"/>
    <w:rsid w:val="0065702F"/>
    <w:rsid w:val="00661402"/>
    <w:rsid w:val="00681D40"/>
    <w:rsid w:val="006841F1"/>
    <w:rsid w:val="00687404"/>
    <w:rsid w:val="006909B0"/>
    <w:rsid w:val="00691384"/>
    <w:rsid w:val="00693DA7"/>
    <w:rsid w:val="006A10B0"/>
    <w:rsid w:val="006D0C87"/>
    <w:rsid w:val="006D36E3"/>
    <w:rsid w:val="006E0835"/>
    <w:rsid w:val="006F38EA"/>
    <w:rsid w:val="0070359B"/>
    <w:rsid w:val="00706307"/>
    <w:rsid w:val="007070AC"/>
    <w:rsid w:val="007136AA"/>
    <w:rsid w:val="00715715"/>
    <w:rsid w:val="00716D7D"/>
    <w:rsid w:val="007219D1"/>
    <w:rsid w:val="00727735"/>
    <w:rsid w:val="00731DB8"/>
    <w:rsid w:val="0073220C"/>
    <w:rsid w:val="00735B27"/>
    <w:rsid w:val="00742238"/>
    <w:rsid w:val="007474D6"/>
    <w:rsid w:val="00757C6D"/>
    <w:rsid w:val="007652B6"/>
    <w:rsid w:val="00765659"/>
    <w:rsid w:val="00767480"/>
    <w:rsid w:val="007678B7"/>
    <w:rsid w:val="00767A54"/>
    <w:rsid w:val="00776995"/>
    <w:rsid w:val="00782A0F"/>
    <w:rsid w:val="00795C4B"/>
    <w:rsid w:val="00795CEE"/>
    <w:rsid w:val="007B0DFC"/>
    <w:rsid w:val="007B0E69"/>
    <w:rsid w:val="007B12E1"/>
    <w:rsid w:val="007B4071"/>
    <w:rsid w:val="007C4031"/>
    <w:rsid w:val="007D448F"/>
    <w:rsid w:val="007E0563"/>
    <w:rsid w:val="007E4949"/>
    <w:rsid w:val="007F06A3"/>
    <w:rsid w:val="007F06F4"/>
    <w:rsid w:val="00805401"/>
    <w:rsid w:val="00806AA7"/>
    <w:rsid w:val="00810FA8"/>
    <w:rsid w:val="00815B8E"/>
    <w:rsid w:val="0081694F"/>
    <w:rsid w:val="0081697A"/>
    <w:rsid w:val="00824493"/>
    <w:rsid w:val="0082485B"/>
    <w:rsid w:val="0083275E"/>
    <w:rsid w:val="00843767"/>
    <w:rsid w:val="00844F9B"/>
    <w:rsid w:val="00861A7C"/>
    <w:rsid w:val="0087602D"/>
    <w:rsid w:val="008849E3"/>
    <w:rsid w:val="00886EEA"/>
    <w:rsid w:val="00896084"/>
    <w:rsid w:val="008B7E77"/>
    <w:rsid w:val="008C2A5D"/>
    <w:rsid w:val="008F0FE8"/>
    <w:rsid w:val="00900063"/>
    <w:rsid w:val="00900894"/>
    <w:rsid w:val="00922815"/>
    <w:rsid w:val="00926248"/>
    <w:rsid w:val="00927D0A"/>
    <w:rsid w:val="00934547"/>
    <w:rsid w:val="009427A1"/>
    <w:rsid w:val="009543D4"/>
    <w:rsid w:val="00960773"/>
    <w:rsid w:val="00971308"/>
    <w:rsid w:val="009743F7"/>
    <w:rsid w:val="0097500C"/>
    <w:rsid w:val="009921B4"/>
    <w:rsid w:val="00992458"/>
    <w:rsid w:val="009955FA"/>
    <w:rsid w:val="009A604A"/>
    <w:rsid w:val="009B00C7"/>
    <w:rsid w:val="009D00D8"/>
    <w:rsid w:val="009D75D6"/>
    <w:rsid w:val="009E3ADD"/>
    <w:rsid w:val="00A04FB7"/>
    <w:rsid w:val="00A06D53"/>
    <w:rsid w:val="00A10590"/>
    <w:rsid w:val="00A11C44"/>
    <w:rsid w:val="00A2552E"/>
    <w:rsid w:val="00A3195D"/>
    <w:rsid w:val="00A37D3C"/>
    <w:rsid w:val="00A414EA"/>
    <w:rsid w:val="00A466FA"/>
    <w:rsid w:val="00A46E5A"/>
    <w:rsid w:val="00A51D2F"/>
    <w:rsid w:val="00A52658"/>
    <w:rsid w:val="00A55F8E"/>
    <w:rsid w:val="00A56511"/>
    <w:rsid w:val="00A601BE"/>
    <w:rsid w:val="00A61EB1"/>
    <w:rsid w:val="00A679F9"/>
    <w:rsid w:val="00A755D2"/>
    <w:rsid w:val="00A851C3"/>
    <w:rsid w:val="00A94246"/>
    <w:rsid w:val="00AC1305"/>
    <w:rsid w:val="00AD0B3E"/>
    <w:rsid w:val="00AD1A71"/>
    <w:rsid w:val="00AD1BFB"/>
    <w:rsid w:val="00AF63E9"/>
    <w:rsid w:val="00B11CE0"/>
    <w:rsid w:val="00B16591"/>
    <w:rsid w:val="00B2520A"/>
    <w:rsid w:val="00B25B2F"/>
    <w:rsid w:val="00B265CC"/>
    <w:rsid w:val="00B277A5"/>
    <w:rsid w:val="00B421E7"/>
    <w:rsid w:val="00B64C32"/>
    <w:rsid w:val="00B82A3D"/>
    <w:rsid w:val="00B90FDB"/>
    <w:rsid w:val="00BA1F0F"/>
    <w:rsid w:val="00BA5FBC"/>
    <w:rsid w:val="00BC2580"/>
    <w:rsid w:val="00BC5AAD"/>
    <w:rsid w:val="00BE00CC"/>
    <w:rsid w:val="00BE4290"/>
    <w:rsid w:val="00BE7367"/>
    <w:rsid w:val="00BE7BB5"/>
    <w:rsid w:val="00BF6A30"/>
    <w:rsid w:val="00BF70A0"/>
    <w:rsid w:val="00C34D24"/>
    <w:rsid w:val="00C34E0A"/>
    <w:rsid w:val="00C3601B"/>
    <w:rsid w:val="00C45B8D"/>
    <w:rsid w:val="00C4692A"/>
    <w:rsid w:val="00C520E7"/>
    <w:rsid w:val="00C625C0"/>
    <w:rsid w:val="00C73B1A"/>
    <w:rsid w:val="00C82A9B"/>
    <w:rsid w:val="00C86C94"/>
    <w:rsid w:val="00C936F3"/>
    <w:rsid w:val="00C97480"/>
    <w:rsid w:val="00CB1A36"/>
    <w:rsid w:val="00CB4F80"/>
    <w:rsid w:val="00CC0CE1"/>
    <w:rsid w:val="00CD72B3"/>
    <w:rsid w:val="00CE6377"/>
    <w:rsid w:val="00CF0CDF"/>
    <w:rsid w:val="00CF41CE"/>
    <w:rsid w:val="00CF6330"/>
    <w:rsid w:val="00CF7AB5"/>
    <w:rsid w:val="00D01210"/>
    <w:rsid w:val="00D05720"/>
    <w:rsid w:val="00D1224E"/>
    <w:rsid w:val="00D15707"/>
    <w:rsid w:val="00D15787"/>
    <w:rsid w:val="00D16E32"/>
    <w:rsid w:val="00D22AA7"/>
    <w:rsid w:val="00D27757"/>
    <w:rsid w:val="00D32CEA"/>
    <w:rsid w:val="00D3430E"/>
    <w:rsid w:val="00D45965"/>
    <w:rsid w:val="00D45ADD"/>
    <w:rsid w:val="00D46AF5"/>
    <w:rsid w:val="00D54414"/>
    <w:rsid w:val="00D552C4"/>
    <w:rsid w:val="00D7547E"/>
    <w:rsid w:val="00D77B54"/>
    <w:rsid w:val="00DB7B73"/>
    <w:rsid w:val="00DC58B3"/>
    <w:rsid w:val="00DC744C"/>
    <w:rsid w:val="00DD79A8"/>
    <w:rsid w:val="00DD79E6"/>
    <w:rsid w:val="00DE3322"/>
    <w:rsid w:val="00DF40FB"/>
    <w:rsid w:val="00E00E89"/>
    <w:rsid w:val="00E07929"/>
    <w:rsid w:val="00E07A7B"/>
    <w:rsid w:val="00E15421"/>
    <w:rsid w:val="00E26C23"/>
    <w:rsid w:val="00E53CE4"/>
    <w:rsid w:val="00E7559D"/>
    <w:rsid w:val="00E7690A"/>
    <w:rsid w:val="00E76D0D"/>
    <w:rsid w:val="00E90D0E"/>
    <w:rsid w:val="00E94F96"/>
    <w:rsid w:val="00EB1041"/>
    <w:rsid w:val="00EC6140"/>
    <w:rsid w:val="00ED2A06"/>
    <w:rsid w:val="00EE596F"/>
    <w:rsid w:val="00EE60DC"/>
    <w:rsid w:val="00EF438D"/>
    <w:rsid w:val="00F12BF1"/>
    <w:rsid w:val="00F31D91"/>
    <w:rsid w:val="00F4184F"/>
    <w:rsid w:val="00F51856"/>
    <w:rsid w:val="00F56D97"/>
    <w:rsid w:val="00F64A87"/>
    <w:rsid w:val="00F67FDC"/>
    <w:rsid w:val="00F90CE4"/>
    <w:rsid w:val="00F95A71"/>
    <w:rsid w:val="00FB1CBB"/>
    <w:rsid w:val="00FB6533"/>
    <w:rsid w:val="00FC2AE4"/>
    <w:rsid w:val="00FC5C83"/>
    <w:rsid w:val="00FE134B"/>
    <w:rsid w:val="00FE38B7"/>
    <w:rsid w:val="00FF3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3D8F"/>
  <w15:chartTrackingRefBased/>
  <w15:docId w15:val="{40EDCE1B-40D5-4CC1-90AD-02EA8E9E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6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466FA"/>
    <w:pPr>
      <w:suppressAutoHyphens/>
      <w:spacing w:after="0" w:line="240" w:lineRule="auto"/>
      <w:textAlignment w:val="baseline"/>
    </w:pPr>
    <w:rPr>
      <w:rFonts w:ascii="Liberation Serif" w:eastAsia="Droid Sans Fallback" w:hAnsi="Liberation Serif" w:cs="FreeSans"/>
      <w:sz w:val="24"/>
      <w:szCs w:val="24"/>
      <w:lang w:eastAsia="zh-CN" w:bidi="hi-IN"/>
    </w:rPr>
  </w:style>
  <w:style w:type="paragraph" w:styleId="ListParagraph">
    <w:name w:val="List Paragraph"/>
    <w:basedOn w:val="Normal"/>
    <w:uiPriority w:val="34"/>
    <w:qFormat/>
    <w:rsid w:val="00246945"/>
    <w:pPr>
      <w:ind w:left="720"/>
      <w:contextualSpacing/>
    </w:pPr>
  </w:style>
  <w:style w:type="character" w:styleId="CommentReference">
    <w:name w:val="annotation reference"/>
    <w:basedOn w:val="DefaultParagraphFont"/>
    <w:uiPriority w:val="99"/>
    <w:semiHidden/>
    <w:unhideWhenUsed/>
    <w:rsid w:val="00585CA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813833">
      <w:bodyDiv w:val="1"/>
      <w:marLeft w:val="0"/>
      <w:marRight w:val="0"/>
      <w:marTop w:val="0"/>
      <w:marBottom w:val="0"/>
      <w:divBdr>
        <w:top w:val="none" w:sz="0" w:space="0" w:color="auto"/>
        <w:left w:val="none" w:sz="0" w:space="0" w:color="auto"/>
        <w:bottom w:val="none" w:sz="0" w:space="0" w:color="auto"/>
        <w:right w:val="none" w:sz="0" w:space="0" w:color="auto"/>
      </w:divBdr>
      <w:divsChild>
        <w:div w:id="416554934">
          <w:marLeft w:val="0"/>
          <w:marRight w:val="0"/>
          <w:marTop w:val="0"/>
          <w:marBottom w:val="0"/>
          <w:divBdr>
            <w:top w:val="none" w:sz="0" w:space="0" w:color="auto"/>
            <w:left w:val="none" w:sz="0" w:space="0" w:color="auto"/>
            <w:bottom w:val="none" w:sz="0" w:space="0" w:color="auto"/>
            <w:right w:val="none" w:sz="0" w:space="0" w:color="auto"/>
          </w:divBdr>
        </w:div>
        <w:div w:id="251820328">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sumpster</dc:creator>
  <cp:keywords/>
  <dc:description/>
  <cp:lastModifiedBy>jerry sumpster</cp:lastModifiedBy>
  <cp:revision>3</cp:revision>
  <dcterms:created xsi:type="dcterms:W3CDTF">2022-06-23T16:48:00Z</dcterms:created>
  <dcterms:modified xsi:type="dcterms:W3CDTF">2022-06-23T16:53:00Z</dcterms:modified>
</cp:coreProperties>
</file>